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90a7" w14:textId="5f49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8 шілде N 38. Қазақстан Республикасының Әділет министрлігінде 1999 жылғы 22 қыркүйекте тіркелді. Тіркеу N 899.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активтерінің есебінен сатып алуға рұқсат етілген қаржы құралдарының тізбесін кеңейту мақсатында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1.Ұлттық комиссияның 1998 жылғы 13 тамыздағы N 11 қаулысымен бекітілген және Қазақстан Республикасының Әділет министрлігінде 1998 жылғы 12 қарашада 642 нөмірмен тіркелген Зейнетақы активтерін басқару жөніндегі компаниялардың инвестициялық қызметті жүзеге асыру 
</w:t>
      </w:r>
      <w:r>
        <w:rPr>
          <w:rFonts w:ascii="Times New Roman"/>
          <w:b w:val="false"/>
          <w:i w:val="false"/>
          <w:color w:val="000000"/>
          <w:sz w:val="28"/>
        </w:rPr>
        <w:t xml:space="preserve"> қағидаларына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2-тармақта: 
</w:t>
      </w:r>
      <w:r>
        <w:br/>
      </w:r>
      <w:r>
        <w:rPr>
          <w:rFonts w:ascii="Times New Roman"/>
          <w:b w:val="false"/>
          <w:i w:val="false"/>
          <w:color w:val="000000"/>
          <w:sz w:val="28"/>
        </w:rPr>
        <w:t>
      3) тармақшада: 
</w:t>
      </w:r>
      <w:r>
        <w:br/>
      </w:r>
      <w:r>
        <w:rPr>
          <w:rFonts w:ascii="Times New Roman"/>
          <w:b w:val="false"/>
          <w:i w:val="false"/>
          <w:color w:val="000000"/>
          <w:sz w:val="28"/>
        </w:rPr>
        <w:t>
      "депозиттерге" деген сөздің алдында "Қазақстан Республикасы Ұлттық Банкіндегі, сондай-ақ" деген сөздермен толықтырылсын; 
</w:t>
      </w:r>
      <w:r>
        <w:br/>
      </w:r>
      <w:r>
        <w:rPr>
          <w:rFonts w:ascii="Times New Roman"/>
          <w:b w:val="false"/>
          <w:i w:val="false"/>
          <w:color w:val="000000"/>
          <w:sz w:val="28"/>
        </w:rPr>
        <w:t>
      "осы Қағидалардың 3-1-тармағының шарттарына сәйкес" деген сөздерден кейін "депозиттерге" деген сөзбен толықтырылсын; 
</w:t>
      </w:r>
      <w:r>
        <w:br/>
      </w:r>
      <w:r>
        <w:rPr>
          <w:rFonts w:ascii="Times New Roman"/>
          <w:b w:val="false"/>
          <w:i w:val="false"/>
          <w:color w:val="000000"/>
          <w:sz w:val="28"/>
        </w:rPr>
        <w:t>
      2) 3-1-тармақтағы "Депозиттік сертификаттарына (ондағы депозиттерге) Компанияның инвестициялық басқаруындағы Қордың зейнетақы активтері орналастырылатын банк," деген сөздер "Депозиттік сертификаттарына (ондағы депозиттік сертификаттарға) Компанияның инвестициялық басқаруындағы қордың зейнетақы активтері орналастырылатын екінші деңгейдегі банк," деген сөздермен ауыстырылсын; 
</w:t>
      </w:r>
      <w:r>
        <w:br/>
      </w:r>
      <w:r>
        <w:rPr>
          <w:rFonts w:ascii="Times New Roman"/>
          <w:b w:val="false"/>
          <w:i w:val="false"/>
          <w:color w:val="000000"/>
          <w:sz w:val="28"/>
        </w:rPr>
        <w:t>
      3) 5-тармақтағы "және екінші деңгейдегі бір банктің банктік депозиттік сертификаттары (депозиттер)" деген сөздер "Қазақстан Республикасының Ұлттық Банкіндегі депозиттер және екінші деңгейдегі бір банктегі депозиттер (екінші деңгейдегі бір банктің депозиттік сертификаттарына)" деген сөздермен ауыстырылсын; 
</w:t>
      </w:r>
      <w:r>
        <w:br/>
      </w:r>
      <w:r>
        <w:rPr>
          <w:rFonts w:ascii="Times New Roman"/>
          <w:b w:val="false"/>
          <w:i w:val="false"/>
          <w:color w:val="000000"/>
          <w:sz w:val="28"/>
        </w:rPr>
        <w:t>
      4) 6-тармақта: 
</w:t>
      </w:r>
      <w:r>
        <w:br/>
      </w:r>
      <w:r>
        <w:rPr>
          <w:rFonts w:ascii="Times New Roman"/>
          <w:b w:val="false"/>
          <w:i w:val="false"/>
          <w:color w:val="000000"/>
          <w:sz w:val="28"/>
        </w:rPr>
        <w:t>
      бірінші бөлігіндегі "депозиттік сертификат бойынша (екінші деңгейдегі банктегі депозит бойынша)" деген сөздер "Қазақстан Республикасының Ұлттық Банкіндегі немесе екінші деңгейдегі банктегі депозит бойынша (екінші деңгейдегі банктің депозиттік сертификаты бойынша)" деген сөздермен ауыстырылсын; 
</w:t>
      </w:r>
      <w:r>
        <w:br/>
      </w:r>
      <w:r>
        <w:rPr>
          <w:rFonts w:ascii="Times New Roman"/>
          <w:b w:val="false"/>
          <w:i w:val="false"/>
          <w:color w:val="000000"/>
          <w:sz w:val="28"/>
        </w:rPr>
        <w:t>
      екінші бөлігіндегі "депозиттік сертификатқа (екінші деңгейдегі банктегі депозитке)" деген сөздер "Қазақстан Республикасының Ұлттық Банкіндегі немесе екінші деңгейдегі банктегі депозитке (екінші деңгейдегі банктің депозиттік сертификатының)" деген сөздермен ауыстырылсын. 
</w:t>
      </w:r>
      <w:r>
        <w:br/>
      </w:r>
      <w:r>
        <w:rPr>
          <w:rFonts w:ascii="Times New Roman"/>
          <w:b w:val="false"/>
          <w:i w:val="false"/>
          <w:color w:val="000000"/>
          <w:sz w:val="28"/>
        </w:rPr>
        <w:t>
      2. Осы Қаулының Қазақстан Республикасының Әділет министрлігінде тіркелген күннен бастап күшіне енетіндігі белгіленсін. 
</w:t>
      </w:r>
      <w:r>
        <w:br/>
      </w:r>
      <w:r>
        <w:rPr>
          <w:rFonts w:ascii="Times New Roman"/>
          <w:b w:val="false"/>
          <w:i w:val="false"/>
          <w:color w:val="000000"/>
          <w:sz w:val="28"/>
        </w:rPr>
        <w:t>
      3. Ұлттық комиссия орталық аппаратының Заң басқармасы осы Қаулыны мемлекеттік тіркеу мақсатында Қазақстан Республикасының Әділет министрлігіне жіберсін. 
</w:t>
      </w:r>
      <w:r>
        <w:br/>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зейнетақы активтерін басқару жөніндегі компаниялардың, Қазақстан Республикасы Ұлттық Банкінің, Қазақстан Республикасы Қаржы министрлігінің және Қазақстан Республикасы Еңбек және халықты әлеуметтік қорғау министрлігінің Жинақтаушы зейнетақы қорларының қызмет реттеу жөніндегі комитетінің назарына жеткізсін; 
</w:t>
      </w:r>
      <w:r>
        <w:br/>
      </w:r>
      <w:r>
        <w:rPr>
          <w:rFonts w:ascii="Times New Roman"/>
          <w:b w:val="false"/>
          <w:i w:val="false"/>
          <w:color w:val="000000"/>
          <w:sz w:val="28"/>
        </w:rPr>
        <w:t>
      2) осы Қаулыны зейнетақы активтерін инвестициялық басқару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r>
        <w:br/>
      </w:r>
      <w:r>
        <w:rPr>
          <w:rFonts w:ascii="Times New Roman"/>
          <w:b w:val="false"/>
          <w:i w:val="false"/>
          <w:color w:val="000000"/>
          <w:sz w:val="28"/>
        </w:rPr>
        <w:t>
      5. Ұлттық комиссия орталық аппаратының Төраға қызметі - Талдау және стратегия басқармасы осы Қаулыны "Қазақстанның қор биржасы" Жақ-ның (оған осы Қаулыны өзінің мүшелерінің назарына жеткізу жөніндегі міндетті жүктей отырып) және "Бағалы қағаздардың орталық депозитарийі" ЖАҚ-ның назарына жеткізсін.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