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b04c2" w14:textId="15b04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Банктерге аудит жүргізу жөніндегі есеп беруге қойылатын талаптар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1999 жылғы 18 маусымдағы N 129 Қаулысы. Қаулының күші жойылды - ҚР Қаржы нарығын және қаржы ұйымдарын реттеу мен қадағалау агенттігі Басқармасының 2006 жылғы 27 қазандағы N 229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27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Атауына өзгерту енгізілді - ҚР Қаржы нарығын және қаржы ұйымдарын реттеу мен қадағалау жөніндегі агенттігі басқармасының 2005 жылғы 26 наурыздағы N 116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Банктiк аудит мәселесiн реттейтiн нормативтiк құқықтық базаны жетiлдiру мақсатында Қазақстан Республикасы Ұлттық Банкiнiң Басқармасы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Банктерге аудит жүргізу жөніндегі есеп беруге қойылатын талаптар туралы ереже бекiтiлсiн және Қазақстан Республикасының Әдiлет министрлiгiнде мемлекеттiк тiркеуден өткiзген күннен бастап күшiне енгiзілсін.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Қаржы нарығын және қаржы ұйымдарын реттеу мен қадағалау жөніндегі агенттігі басқармасының 2005 жылғы 26 наурыздағы N 116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 Банктерге аудит жүргізу жөніндегі есеп беруге қойылатын талаптар туралы ереже күшiне енген күннен бастап Қазақстан Республикасы Ұлттық Банкi Басқармасының 1996 жылғы 31 желтоқсандағы N 346 қаулысымен бекiтiлген Аудиторлық (банк қызметiн) тексеруге уәкiлеттi аудиторлардың қорытындысына қойылатын негiзгi талаптар туралы және аудиторлар жасайтын қорытындылардың түрлерi туралы ереженiң күшi жойылды деп танылсын.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Қаржы нарығын және қаржы ұйымдарын реттеу мен қадағалау жөніндегі агенттігі басқармасының 2005 жылғы 26 наурыздағы N 116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 Заң департаментi (Сизова С.И.) Банктiк қадағалау департаментiмен (Жұмағұлов Б.Қ) бiрлесiп осы қаулыны және Банктерге аудит жүргізу жөніндегі есеп беруге қойылатын талаптар туралы ереженi Қазақстан Республикасының Әдiлет министрлiгiнде тiркеуден өткiзсiн.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ҚР Қаржы нарығын және қаржы ұйымдарын реттеу мен қадағалау жөніндегі агенттігі басқармасының 2005 жылғы 26 наурыздағы N 116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4. Банктiк қадағалау департаментi (Жұмағұлов Б.Қ.) осы қаулыны және Банктерге аудит жүргізу жөніндегі есеп беруге қойылатын талаптар туралы ереженi Қазақстан Республикасының Әдiлет министрлiгiнде тiркеуден өткiзген күннен бастап екi апта мерзiмде Қазақстан Республикасы Ұлттық Банкiнiң облыстық филиалдарына, екiншi деңгейдегi банктерге, аудиторлық ұйымдарға және тәуелсiз аудиторларға, Қазақстан Республикасының Аудиторлар палатасына және Қазақстан Республикасы Қаржы министрлiгiнiң Бухгалтерлiк есеп және аудит методологиясы департаментiне жiберсiн.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ҚР Қаржы нарығын және қаржы ұйымдарын реттеу мен қадағалау жөніндегі агенттігі басқармасының 2005 жылғы 26 наурыздағы N 116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5. Осы қаулының орындалуын бақылау Қазақстан Республикасының Ұлттық Банкi Төрағасының орынбасары М.Т.Құдышевке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1999 жылғы 18 маусымдағы 
</w:t>
      </w:r>
      <w:r>
        <w:br/>
      </w:r>
      <w:r>
        <w:rPr>
          <w:rFonts w:ascii="Times New Roman"/>
          <w:b w:val="false"/>
          <w:i w:val="false"/>
          <w:color w:val="000000"/>
          <w:sz w:val="28"/>
        </w:rPr>
        <w:t>
N 129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Банктерге аудит жүргізу жөніндегі есеп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беруге қойылатын талаптар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Ереженің атауына өзгерту енгізілді - ҚР Қаржы нарығын және қаржы ұйымдарын реттеу мен қадағалау жөніндегі агенттігі басқармасының 2005 жылғы 26 наурыздағы N 116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Барлық мәтін бойынша "Ұлттық Банк", "Ұлттық Банктің", "Ұлттық Банкке" деген сөздер "уәкілетті орган", "уәкілетті органның", "уәкілетті органға" деген сөздермен ауыстырылды - ҚР Ұлттық Банкі Басқармасының 2003 жылғы 26 желтоқсандағы N 454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Мәтін бойынша "немесе банктік емес ұйымдар", "және банктік емес ұйымдар", "не банктік емес ұйыммен", "немесе банктік емес ұйыммен" деген сөздер алып тасталды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Қаржы нарығын және қаржы ұйымдарын реттеу мен қадағалау жөніндегі агенттігі басқармасының 2005 жылғы 26 наурыздағы N 116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"Қазақстан Республикасындағы 
</w:t>
      </w:r>
      <w:r>
        <w:rPr>
          <w:rFonts w:ascii="Times New Roman"/>
          <w:b w:val="false"/>
          <w:i w:val="false"/>
          <w:color w:val="000000"/>
          <w:sz w:val="28"/>
        </w:rPr>
        <w:t xml:space="preserve"> банктер және банк қызметі </w:t>
      </w:r>
      <w:r>
        <w:rPr>
          <w:rFonts w:ascii="Times New Roman"/>
          <w:b w:val="false"/>
          <w:i w:val="false"/>
          <w:color w:val="000000"/>
          <w:sz w:val="28"/>
        </w:rPr>
        <w:t>
 туралы", "
</w:t>
      </w:r>
      <w:r>
        <w:rPr>
          <w:rFonts w:ascii="Times New Roman"/>
          <w:b w:val="false"/>
          <w:i w:val="false"/>
          <w:color w:val="000000"/>
          <w:sz w:val="28"/>
        </w:rPr>
        <w:t xml:space="preserve"> Аудиторлық қызмет туралы </w:t>
      </w:r>
      <w:r>
        <w:rPr>
          <w:rFonts w:ascii="Times New Roman"/>
          <w:b w:val="false"/>
          <w:i w:val="false"/>
          <w:color w:val="000000"/>
          <w:sz w:val="28"/>
        </w:rPr>
        <w:t>
" Қазақстан Республикасының Заңдарына, басқа да нормативтік құқықтық актілерге сәйкес әзірленді және банктерге аудит жүргізуге уәкілетті аудитордың және аудиторлық ұйымның (бұдан әрі - аудитор және аудиторлық ұйым) есебіне қойылатын негізгі талаптарды айқындайды.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жазылды - ҚР Қаржы нарығын және қаржы ұйымдарын реттеу мен қадағалау жөніндегі агенттігі басқармасының 2005 жылғы 26 наурыздағы N 116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Банк заңдарына сәйкес аудиторлар және аудиторлық ұйымдар банктерге аудитті былайша жүргізеді:
</w:t>
      </w:r>
      <w:r>
        <w:br/>
      </w:r>
      <w:r>
        <w:rPr>
          <w:rFonts w:ascii="Times New Roman"/>
          <w:b w:val="false"/>
          <w:i w:val="false"/>
          <w:color w:val="000000"/>
          <w:sz w:val="28"/>
        </w:rPr>
        <w:t>
      1) банктердің қаржылық есеп беруін қосқандағы жылдық есепті растау үшін; 
</w:t>
      </w:r>
      <w:r>
        <w:br/>
      </w:r>
      <w:r>
        <w:rPr>
          <w:rFonts w:ascii="Times New Roman"/>
          <w:b w:val="false"/>
          <w:i w:val="false"/>
          <w:color w:val="000000"/>
          <w:sz w:val="28"/>
        </w:rPr>
        <w:t>
      2) қаржы рыногын және қаржылық ұйымдарды реттеу мен қадағалау жөніндегі уәкілетті органның (бұдан әрі - уәкілетті орган) бағалы қағаздар акцияларының эмиссиясының проспекттерiне және бағалы қағаздарды шығару және орналастыру қорытындылары туралы олардың есептерiне сараптама жүргiзу тәртiбiн белгiлейтiн нормативтiк құқықтық актiлерiнiң талаптарын ескере отырып, банктердің бағалы қағаздарын шығару және орналастыру қорытындысы туралы есептердi бекiту үшiн; &lt;*&gt;
</w:t>
      </w:r>
      <w:r>
        <w:br/>
      </w:r>
      <w:r>
        <w:rPr>
          <w:rFonts w:ascii="Times New Roman"/>
          <w:b w:val="false"/>
          <w:i w:val="false"/>
          <w:color w:val="000000"/>
          <w:sz w:val="28"/>
        </w:rPr>
        <w:t>
      3) банктегi iшкi бақылауды бағалау үшiн.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өзгерістер енгізілді - ҚР Ұлттық Банкі Басқармасының 2003 жылғы 26 желтоқсандағы N 454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Қаржы нарығын және қаржы ұйымдарын реттеу мен қадағалау жөніндегі агенттігі басқармасының 2005 жылғы 26 наурыздағы N 116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Банктерге: 
</w:t>
      </w:r>
      <w:r>
        <w:br/>
      </w:r>
      <w:r>
        <w:rPr>
          <w:rFonts w:ascii="Times New Roman"/>
          <w:b w:val="false"/>
          <w:i w:val="false"/>
          <w:color w:val="000000"/>
          <w:sz w:val="28"/>
        </w:rPr>
        <w:t>
      1) банк пен аудитордың, аудиторлық ұйымның арасындағы аудит жүргiзу шартында көзделген аудиттің нақты мiндеттерi, мерзiмi және көлемi ескерiле отырып банктің талабы бойынша; 
</w:t>
      </w:r>
      <w:r>
        <w:br/>
      </w:r>
      <w:r>
        <w:rPr>
          <w:rFonts w:ascii="Times New Roman"/>
          <w:b w:val="false"/>
          <w:i w:val="false"/>
          <w:color w:val="000000"/>
          <w:sz w:val="28"/>
        </w:rPr>
        <w:t>
      2) уәкілетті органның нормативтiк құқықтық актiлерiнде көзделген басқа жағдайларда аудит өткiзiледi.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өзгеріс енгізілді - ҚР Ұлттық Банкі Басқармасының 2003 жылғы 26 желтоқсандағы N 454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Қаржы нарығын және қаржы ұйымдарын реттеу мен қадағалау жөніндегі агенттігі басқармасының 2005 жылғы 26 наурыздағы N 116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Жүргізілген аудит қорытындысы бойынша аудиторлар және аудиторлық ұйымдар банктерде аудит жүргізу туралы есеп (бұдан әрі - есеп) жасайды.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жаңа редакцияда жазылды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 Қаржы нарығын және қаржы ұйымдарын реттеу мен қадағалау жөніндегі агенттігі басқармасының 2005 жылғы 26 наурыздағы N 116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Есеп қаржылық есеп беру аудитінің және банкте жасалған барлық аудит түрлерінің қорытындысы бойынша жасалады. Есеп Директорлар кеңесіне және тексеріліп отырған банктің Басқармасына ұсынылады.
</w:t>
      </w:r>
      <w:r>
        <w:br/>
      </w:r>
      <w:r>
        <w:rPr>
          <w:rFonts w:ascii="Times New Roman"/>
          <w:b w:val="false"/>
          <w:i w:val="false"/>
          <w:color w:val="000000"/>
          <w:sz w:val="28"/>
        </w:rPr>
        <w:t>
      Бухгалтерлік есептің тиісті стандартымен көзделген басқа есептерді ашу түсіндірме жазбада көрсетіледі.
</w:t>
      </w:r>
      <w:r>
        <w:br/>
      </w:r>
      <w:r>
        <w:rPr>
          <w:rFonts w:ascii="Times New Roman"/>
          <w:b w:val="false"/>
          <w:i w:val="false"/>
          <w:color w:val="000000"/>
          <w:sz w:val="28"/>
        </w:rPr>
        <w:t>
      Қажет болған жағдайда аудиторлық ұйым немесе аудитор аудит бойынша тиісті ұсынымдар жасауы мүмкін.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жаңа редакцияда жазылды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 Қаржы нарығын және қаржы ұйымдарын реттеу мен қадағалау жөніндегі агенттігі басқармасының 2005 жылғы 26 наурыздағы N 116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Аудиторлық ұйым немесе аудитор қаржылық есептіліктен басқа осы Ереженiң талаптарына сәйкес мыналарды аудиттейдi: 
</w:t>
      </w:r>
      <w:r>
        <w:br/>
      </w:r>
      <w:r>
        <w:rPr>
          <w:rFonts w:ascii="Times New Roman"/>
          <w:b w:val="false"/>
          <w:i w:val="false"/>
          <w:color w:val="000000"/>
          <w:sz w:val="28"/>
        </w:rPr>
        <w:t>
      1) банктiң пруденциалдық нормативтердi орындағаны туралы есеп; 
</w:t>
      </w:r>
      <w:r>
        <w:br/>
      </w:r>
      <w:r>
        <w:rPr>
          <w:rFonts w:ascii="Times New Roman"/>
          <w:b w:val="false"/>
          <w:i w:val="false"/>
          <w:color w:val="000000"/>
          <w:sz w:val="28"/>
        </w:rPr>
        <w:t>
      2) банктiң ең аз резервтiк талаптарды орындағаны туралы есеп; 
</w:t>
      </w:r>
      <w:r>
        <w:br/>
      </w:r>
      <w:r>
        <w:rPr>
          <w:rFonts w:ascii="Times New Roman"/>
          <w:b w:val="false"/>
          <w:i w:val="false"/>
          <w:color w:val="000000"/>
          <w:sz w:val="28"/>
        </w:rPr>
        <w:t>
      3) активтердiң жiктелуi туралы және шартты мiндеттемелер мен провизияларды қалыптастыру мәлiметтер; 
</w:t>
      </w:r>
      <w:r>
        <w:br/>
      </w:r>
      <w:r>
        <w:rPr>
          <w:rFonts w:ascii="Times New Roman"/>
          <w:b w:val="false"/>
          <w:i w:val="false"/>
          <w:color w:val="000000"/>
          <w:sz w:val="28"/>
        </w:rPr>
        <w:t>
      4) банктер мен банктiк емес ұйымдардың жылдық есебiне енгiзiлетiн есептілік және мәлiметтер.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7. Банктер аудитi оның жоспарлануын қоса алғанда өкiлеттiк берiлген орган бекiткен аудиттiң стандарттарына сәйкес жүргiзiледi, осы Ережемен тiкелей көзделген жағдайлар бұған жатпайды.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өзгеріс енгізілді - ҚР Қаржы нарығын және қаржы ұйымдарын реттеу мен қадағалау жөніндегі агенттігі басқармасының 2005 жылғы 26 наурыздағы N 116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алынып тасталды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 Қаржы нарығын және қаржы ұйымдарын реттеу мен қадағалау жөніндегі агенттігі басқармасының 2005 жылғы 26 наурыздағы N 116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 Уәкілетті орган нанымсыз мәлiметтер анықталған кезде не есептi қолданылып жүрген заң ережелерiн бұзып жасаған кезде есептi қараудың нәтижесi бойынша аудиторлық ұйымға немесе аудиторға тиiстi ескертпе жiберуге құқылы. 
</w:t>
      </w:r>
      <w:r>
        <w:br/>
      </w:r>
      <w:r>
        <w:rPr>
          <w:rFonts w:ascii="Times New Roman"/>
          <w:b w:val="false"/>
          <w:i w:val="false"/>
          <w:color w:val="000000"/>
          <w:sz w:val="28"/>
        </w:rPr>
        <w:t>
      Аудитор, аудиторлық ұйым тиiстi ескертпелердi алғаннан кейiн екi апта мерзiм iшiнде банкпен келiсе отырып есептi уәкілетті органға қайта жiберуге мiндеттi.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өзгеріс енгізілді - ҚР Қаржы нарығын және қаржы ұйымдарын реттеу мен қадағалау жөніндегі агенттігі басқармасының 2005 жылғы 26 наурыздағы N 116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Есептi жасау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2-тараудың атауына өзгерту енгізілді - ҚР Қаржы нарығын және қаржы ұйымдарын реттеу мен қадағалау жөніндегі агенттігі басқармасының 2005 жылғы 26 наурыздағы N 116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алынып тасталсын - ҚР Қаржы нарығын және қаржы ұйымдарын реттеу мен қадағалау жөніндегі агенттігі басқармасының 2005 жылғы 26 наурыздағы N 116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11. Банктер аудитi аудиторлардың, аудиторлық ұйымдардың мына мәселелердi қарауын талап етедi: 
</w:t>
      </w:r>
      <w:r>
        <w:br/>
      </w:r>
      <w:r>
        <w:rPr>
          <w:rFonts w:ascii="Times New Roman"/>
          <w:b w:val="false"/>
          <w:i w:val="false"/>
          <w:color w:val="000000"/>
          <w:sz w:val="28"/>
        </w:rPr>
        <w:t>
      1) есепке алудағы және есептiлiктегi өткiзiлген банк операцияларының уақтылығын, толықтығын және дәлдiгiн бағалау; 
</w:t>
      </w:r>
      <w:r>
        <w:br/>
      </w:r>
      <w:r>
        <w:rPr>
          <w:rFonts w:ascii="Times New Roman"/>
          <w:b w:val="false"/>
          <w:i w:val="false"/>
          <w:color w:val="000000"/>
          <w:sz w:val="28"/>
        </w:rPr>
        <w:t>
      2) өткiзiлген банк операцияларының оларды өткiзудiң жалпы шарттарына сәйкес келуiн бағалау, сондай-ақ банк операцияларын өткiзу тәртiбiнiң банктiң iшкi ережелерiне сәйкес келуi; 
</w:t>
      </w:r>
      <w:r>
        <w:br/>
      </w:r>
      <w:r>
        <w:rPr>
          <w:rFonts w:ascii="Times New Roman"/>
          <w:b w:val="false"/>
          <w:i w:val="false"/>
          <w:color w:val="000000"/>
          <w:sz w:val="28"/>
        </w:rPr>
        <w:t>
      3) банктiң iшкi аудитiнiң (бақылауының) тиiмдiлiгiнiң бағасы; 
</w:t>
      </w:r>
      <w:r>
        <w:br/>
      </w:r>
      <w:r>
        <w:rPr>
          <w:rFonts w:ascii="Times New Roman"/>
          <w:b w:val="false"/>
          <w:i w:val="false"/>
          <w:color w:val="000000"/>
          <w:sz w:val="28"/>
        </w:rPr>
        <w:t>
      4) жарғылық капиталды қалыптастырудың уақтылығы мен толықтығын тексерудi қоса алғанда пруденциалдық нормативтер мен ең аз резервтiк талаптарды есептеп шығаруға арналған, банк беретiн деректердiң нанымдылығы; 
</w:t>
      </w:r>
      <w:r>
        <w:br/>
      </w:r>
      <w:r>
        <w:rPr>
          <w:rFonts w:ascii="Times New Roman"/>
          <w:b w:val="false"/>
          <w:i w:val="false"/>
          <w:color w:val="000000"/>
          <w:sz w:val="28"/>
        </w:rPr>
        <w:t>
      5) активтер мен шартты мiндеттемелердiң өткiзiлген жiктелуi мен провизияларды қалыптастырудың барабарлығының бағасы; 
</w:t>
      </w:r>
      <w:r>
        <w:br/>
      </w:r>
      <w:r>
        <w:rPr>
          <w:rFonts w:ascii="Times New Roman"/>
          <w:b w:val="false"/>
          <w:i w:val="false"/>
          <w:color w:val="000000"/>
          <w:sz w:val="28"/>
        </w:rPr>
        <w:t>
      6) банктiң кастодиандық және сенiмгерлiк (трастық) қызметiн өткiзу;
</w:t>
      </w:r>
      <w:r>
        <w:br/>
      </w:r>
      <w:r>
        <w:rPr>
          <w:rFonts w:ascii="Times New Roman"/>
          <w:b w:val="false"/>
          <w:i w:val="false"/>
          <w:color w:val="000000"/>
          <w:sz w:val="28"/>
        </w:rPr>
        <w:t>
      7) тәуекелдерді басқару жүйесінің болуын бағалау.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11-тармаққа өзгертулер енгізілді - ҚР Ұлттық Банкі Басқармасының 2003 жылғы 26 желтоқсандағы N 454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Қаржы нарығын және қаржы ұйымдарын реттеу мен қадағалау жөніндегі агенттігі басқармасының 2005 жылғы 26 наурыздағы N 116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12. Есепке алудағы және есептiлiктегi өткiзiлген банк операцияларының уақтылығын, толықтығын және дәлдiгiн бағалау дегенiмiз қаржылық есептiлiк пен уәкілетті органға тапсырылатын жылдық есептiң аудитiн өткiзу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Жүргiзiлген банк операцияларының оларды жүргiзудiң жалпы талаптарына сәйкес келуiн, сондай-ақ банк операцияларын жүргiзу тәртiбiнiң банктiң iшкi ережелерiне сәйкес келуiн бағалау барысында: 
</w:t>
      </w:r>
      <w:r>
        <w:br/>
      </w:r>
      <w:r>
        <w:rPr>
          <w:rFonts w:ascii="Times New Roman"/>
          <w:b w:val="false"/>
          <w:i w:val="false"/>
          <w:color w:val="000000"/>
          <w:sz w:val="28"/>
        </w:rPr>
        <w:t>
      1) банк операцияларын жүргiзудiң жалпы талаптарының және банктің iшкi ережелерiнiң қолданылып жүрген банк заңдарының талаптарына сәйкес келу-келмеу мәселесi тұрғысынан анықтайтын ережелер тексерiледi; 
</w:t>
      </w:r>
      <w:r>
        <w:br/>
      </w:r>
      <w:r>
        <w:rPr>
          <w:rFonts w:ascii="Times New Roman"/>
          <w:b w:val="false"/>
          <w:i w:val="false"/>
          <w:color w:val="000000"/>
          <w:sz w:val="28"/>
        </w:rPr>
        <w:t>
      2) жоғарыда аталған ережелердiң жүргiзiлетiн банк операцияларына сәйкес болуы тексерiледi.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Банктiң iшкi аудитiнiң (бақылаудың) тиiмдiлiгiн бағалау банкте жүргiзiлетiн iшкi аудитiнiң (бақылаудың) уәкілетті орган белгiлеген барлық талаптарына сәйкес келуiн тексерудi көздейдi.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15. Пруденциальдық нормативтер мен ең аз резервтiк талаптарды есептеу үшiн банк беретiн деректердiң нанымдылығын анықтау барысында: 
</w:t>
      </w:r>
      <w:r>
        <w:br/>
      </w:r>
      <w:r>
        <w:rPr>
          <w:rFonts w:ascii="Times New Roman"/>
          <w:b w:val="false"/>
          <w:i w:val="false"/>
          <w:color w:val="000000"/>
          <w:sz w:val="28"/>
        </w:rPr>
        <w:t>
      1) пруденциальдық нормативтер мен ең аз резервтiк талаптардың құрамдас бөлiктерi болып табылатын көрсеткiштердiң есебiнiң дұрыстығы тексерiледi; 
</w:t>
      </w:r>
      <w:r>
        <w:br/>
      </w:r>
      <w:r>
        <w:rPr>
          <w:rFonts w:ascii="Times New Roman"/>
          <w:b w:val="false"/>
          <w:i w:val="false"/>
          <w:color w:val="000000"/>
          <w:sz w:val="28"/>
        </w:rPr>
        <w:t>
      2) пруденциальдық нормативтер мен ең аз резервтiк талаптардың көрсеткiштердiң дұрыстығы анықталады; 
</w:t>
      </w:r>
      <w:r>
        <w:br/>
      </w:r>
      <w:r>
        <w:rPr>
          <w:rFonts w:ascii="Times New Roman"/>
          <w:b w:val="false"/>
          <w:i w:val="false"/>
          <w:color w:val="000000"/>
          <w:sz w:val="28"/>
        </w:rPr>
        <w:t>
      3) пруденциальдық нормативтердiң және/немесе ең аз резервтiк талаптардың көрсеткiштерiнiң түзетiлуiне негiз болатын сома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 Активтер мен шартты мiндеттемелердiң жiктелуiнiң барабарлығын және провизияларды қалыптастыруды бағалаған кезде: 
</w:t>
      </w:r>
      <w:r>
        <w:br/>
      </w:r>
      <w:r>
        <w:rPr>
          <w:rFonts w:ascii="Times New Roman"/>
          <w:b w:val="false"/>
          <w:i w:val="false"/>
          <w:color w:val="000000"/>
          <w:sz w:val="28"/>
        </w:rPr>
        <w:t>
      1) тексеру банктiң активтерi мен шартты мiндеттемелерiнiң 80 %-тен астамы қамтылуға тиiс; 
</w:t>
      </w:r>
      <w:r>
        <w:br/>
      </w:r>
      <w:r>
        <w:rPr>
          <w:rFonts w:ascii="Times New Roman"/>
          <w:b w:val="false"/>
          <w:i w:val="false"/>
          <w:color w:val="000000"/>
          <w:sz w:val="28"/>
        </w:rPr>
        <w:t>
      2) актив пен шартты мiндеттеменiң жiктелетiн әрбiр түрi уәкілетті органның активтердi жiктеу мәселесiн оларды реттеуші нормативтiк құқықтық актiлерiнiң талаптарына сәйкес келу-келмеу мәселесi оларға қатысты тексерiлуге тиiс. 
</w:t>
      </w:r>
      <w:r>
        <w:br/>
      </w:r>
      <w:r>
        <w:rPr>
          <w:rFonts w:ascii="Times New Roman"/>
          <w:b w:val="false"/>
          <w:i w:val="false"/>
          <w:color w:val="000000"/>
          <w:sz w:val="28"/>
        </w:rPr>
        <w:t>
      Жүргiзген жiктеуге банк түзету енгiзген жағдайда түзетудiң сомасы мiндеттi түрде есепте көрсетiледi.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16-тармаққа өзгертулер енгізілді - ҚР Қаржы нарығын және қаржы ұйымдарын реттеу мен қадағалау жөніндегі агенттігі басқармасының 2005 жылғы 26 наурыздағы N 116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16-1. Тәуекелдерді басқару жүйесінің болуын бағалау банктің уәкілетті орган белгілеген тәуекелдерді басқару жүйесінің болуына қойылатын талаптарға сәйкес тексерілуін көздейді.
</w:t>
      </w:r>
      <w:r>
        <w:br/>
      </w:r>
      <w:r>
        <w:rPr>
          <w:rFonts w:ascii="Times New Roman"/>
          <w:b w:val="false"/>
          <w:i w:val="false"/>
          <w:color w:val="000000"/>
          <w:sz w:val="28"/>
        </w:rPr>
        <w:t>
      Тәуекелдерді басқару жүйесінің болуын бағалаған кезде:
</w:t>
      </w:r>
      <w:r>
        <w:br/>
      </w:r>
      <w:r>
        <w:rPr>
          <w:rFonts w:ascii="Times New Roman"/>
          <w:b w:val="false"/>
          <w:i w:val="false"/>
          <w:color w:val="000000"/>
          <w:sz w:val="28"/>
        </w:rPr>
        <w:t>
      1) тәуекелдерді басқару жүйесінің болуына қойылатын негізгі және қосымша талаптардың толық тізбесі;
</w:t>
      </w:r>
      <w:r>
        <w:br/>
      </w:r>
      <w:r>
        <w:rPr>
          <w:rFonts w:ascii="Times New Roman"/>
          <w:b w:val="false"/>
          <w:i w:val="false"/>
          <w:color w:val="000000"/>
          <w:sz w:val="28"/>
        </w:rPr>
        <w:t>
      2) банктің тәуекелдерді басқару жүйесінің болуына қойылатын негізгі және қосымша талаптардың әрқайсысына сәйкес келуі бойынша, оның ішінде банктің жан-жақты айқындайтын талаптарға сәйкес келуін қадағалау;
</w:t>
      </w:r>
      <w:r>
        <w:br/>
      </w:r>
      <w:r>
        <w:rPr>
          <w:rFonts w:ascii="Times New Roman"/>
          <w:b w:val="false"/>
          <w:i w:val="false"/>
          <w:color w:val="000000"/>
          <w:sz w:val="28"/>
        </w:rPr>
        <w:t>
      3) банкті басқару жүйесіндегі, оның ішінде тәуекелдерді басқару жүйелерінің болуына қойылатын негізгі және қосымша талаптар бойынша кемшіліктер;
</w:t>
      </w:r>
      <w:r>
        <w:br/>
      </w:r>
      <w:r>
        <w:rPr>
          <w:rFonts w:ascii="Times New Roman"/>
          <w:b w:val="false"/>
          <w:i w:val="false"/>
          <w:color w:val="000000"/>
          <w:sz w:val="28"/>
        </w:rPr>
        <w:t>
      4) тәуекелдерді басқару жүйесіндегі кемшіліктерді жою бойынша қажетті іс-шаралар көрсетіледі.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16-1-тармақпен толықтырылды - ҚР Ұлттық Банкі Басқармасының 2003 жылғы 26 желтоқсандағы N 454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17. Аудитор, аудиторлық ұйым тексерудiң нәтижесi бойынша аудит барысында байқалған кемшiлiктердi түзету жөнiнде банктiң басшылығына ақыл-кеңесiн беруге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18. Аудиттi аудиторлық ұйым жүргiзген жағдайда есепке аудиторлық ұйымның бiрiншi басшысы және орындаушы аудиторлар қол қояды, олар аудиторлық ұйымның мөрiмен куәландырылып, датасы қойылады.
</w:t>
      </w:r>
      <w:r>
        <w:br/>
      </w:r>
      <w:r>
        <w:rPr>
          <w:rFonts w:ascii="Times New Roman"/>
          <w:b w:val="false"/>
          <w:i w:val="false"/>
          <w:color w:val="000000"/>
          <w:sz w:val="28"/>
        </w:rPr>
        <w:t>
      Аудиттi аудиторлар жүргiзген жағдайда Есепке тексеру жүргiзген аудиторлар қол қояды, олар солардың жеке мөрiмен куәландырылып, датасы қойылады.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18-тармаққа өзгерту енгізілді - ҚР Қаржы нарығын және қаржы ұйымдарын реттеу мен қадағалау жөніндегі агенттігі басқармасының 2005 жылғы 26 наурыздағы N 116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19. Есеп тігіледі, соңғы беттiң сыртына "Тiгiлген, нөмiрленген және бет мөрмен бекiтiлген" деген жазба жасалады.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19-тармаққа өзгерту енгізілді - ҚР Қаржы нарығын және қаржы ұйымдарын реттеу мен қадағалау жөніндегі агенттігі басқармасының 2005 жылғы 26 наурыздағы N 116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Есептiң негiзгi элементтерi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Есеп үш бөлiмнен тұрады: кiрiспе бөлiм, жалпы бөлiм және қорытынды бөлiм.
</w:t>
      </w:r>
    </w:p>
    <w:p>
      <w:pPr>
        <w:spacing w:after="0"/>
        <w:ind w:left="0"/>
        <w:jc w:val="both"/>
      </w:pPr>
      <w:r>
        <w:rPr>
          <w:rFonts w:ascii="Times New Roman"/>
          <w:b w:val="false"/>
          <w:i w:val="false"/>
          <w:color w:val="000000"/>
          <w:sz w:val="28"/>
        </w:rPr>
        <w:t>
</w:t>
      </w:r>
      <w:r>
        <w:rPr>
          <w:rFonts w:ascii="Times New Roman"/>
          <w:b w:val="false"/>
          <w:i w:val="false"/>
          <w:color w:val="000000"/>
          <w:sz w:val="28"/>
        </w:rPr>
        <w:t>
     21. Кiрiспе бөлiм мынадай мәлiметтердi қамтуға тиiс:
</w:t>
      </w:r>
      <w:r>
        <w:br/>
      </w:r>
      <w:r>
        <w:rPr>
          <w:rFonts w:ascii="Times New Roman"/>
          <w:b w:val="false"/>
          <w:i w:val="false"/>
          <w:color w:val="000000"/>
          <w:sz w:val="28"/>
        </w:rPr>
        <w:t>
     1) құжаттың мынадай редакциядағы атауы: "199 ___ жылғы _______
</w:t>
      </w:r>
      <w:r>
        <w:br/>
      </w:r>
      <w:r>
        <w:rPr>
          <w:rFonts w:ascii="Times New Roman"/>
          <w:b w:val="false"/>
          <w:i w:val="false"/>
          <w:color w:val="000000"/>
          <w:sz w:val="28"/>
        </w:rPr>
        <w:t>
бастап 199___ жылдың _____ жылға дейiнгi жұмыстың қорытындысы 
</w:t>
      </w:r>
      <w:r>
        <w:br/>
      </w:r>
      <w:r>
        <w:rPr>
          <w:rFonts w:ascii="Times New Roman"/>
          <w:b w:val="false"/>
          <w:i w:val="false"/>
          <w:color w:val="000000"/>
          <w:sz w:val="28"/>
        </w:rPr>
        <w:t>
бойынша .... (банктiң атауы) тексерудiң  нәтижесi жөнiндегi аудитордың есебi";
</w:t>
      </w:r>
      <w:r>
        <w:br/>
      </w:r>
      <w:r>
        <w:rPr>
          <w:rFonts w:ascii="Times New Roman"/>
          <w:b w:val="false"/>
          <w:i w:val="false"/>
          <w:color w:val="000000"/>
          <w:sz w:val="28"/>
        </w:rPr>
        <w:t>
     2) тексеру жүргiзген аудиторлық ұйым немесе аудитор туралы жалпы мәлiметтер:
</w:t>
      </w:r>
      <w:r>
        <w:br/>
      </w:r>
      <w:r>
        <w:rPr>
          <w:rFonts w:ascii="Times New Roman"/>
          <w:b w:val="false"/>
          <w:i w:val="false"/>
          <w:color w:val="000000"/>
          <w:sz w:val="28"/>
        </w:rPr>
        <w:t>
     аудиторлық ұйымның атауы немесе тексеру жүргiзген аудитордың аты-жөнi;
</w:t>
      </w:r>
      <w:r>
        <w:br/>
      </w:r>
      <w:r>
        <w:rPr>
          <w:rFonts w:ascii="Times New Roman"/>
          <w:b w:val="false"/>
          <w:i w:val="false"/>
          <w:color w:val="000000"/>
          <w:sz w:val="28"/>
        </w:rPr>
        <w:t>
     аудиторлық тексеру жүргiзу мерзiмi (аудиторлық тексерудiң басталған және аяқталған күнi);
</w:t>
      </w:r>
      <w:r>
        <w:br/>
      </w:r>
      <w:r>
        <w:rPr>
          <w:rFonts w:ascii="Times New Roman"/>
          <w:b w:val="false"/>
          <w:i w:val="false"/>
          <w:color w:val="000000"/>
          <w:sz w:val="28"/>
        </w:rPr>
        <w:t>
     уәкілетті органның банкке аудит жүргiзуге арналған лицензиясының нөмiрi және датасы;
</w:t>
      </w:r>
      <w:r>
        <w:br/>
      </w:r>
      <w:r>
        <w:rPr>
          <w:rFonts w:ascii="Times New Roman"/>
          <w:b w:val="false"/>
          <w:i w:val="false"/>
          <w:color w:val="000000"/>
          <w:sz w:val="28"/>
        </w:rPr>
        <w:t>
     аудиторлық есепке қол қоюға өкiлеттiк берілген адамның аты-жөнi;
</w:t>
      </w:r>
      <w:r>
        <w:br/>
      </w:r>
      <w:r>
        <w:rPr>
          <w:rFonts w:ascii="Times New Roman"/>
          <w:b w:val="false"/>
          <w:i w:val="false"/>
          <w:color w:val="000000"/>
          <w:sz w:val="28"/>
        </w:rPr>
        <w:t>
     аудиторлық тексеруге қатысқан барлық аудиторлардың аты-жөнi (өкілеттiк берiлген аудиторлар және уәкілетті органның тиiстi лицензиясы жоқ аудиторлар көрсетiле отырып);
</w:t>
      </w:r>
      <w:r>
        <w:br/>
      </w:r>
      <w:r>
        <w:rPr>
          <w:rFonts w:ascii="Times New Roman"/>
          <w:b w:val="false"/>
          <w:i w:val="false"/>
          <w:color w:val="000000"/>
          <w:sz w:val="28"/>
        </w:rPr>
        <w:t>
     3) тексерiлетiн банк туралы жалпы мәлiметтер:
</w:t>
      </w:r>
      <w:r>
        <w:br/>
      </w:r>
      <w:r>
        <w:rPr>
          <w:rFonts w:ascii="Times New Roman"/>
          <w:b w:val="false"/>
          <w:i w:val="false"/>
          <w:color w:val="000000"/>
          <w:sz w:val="28"/>
        </w:rPr>
        <w:t>
     банктің атауы;
</w:t>
      </w:r>
      <w:r>
        <w:br/>
      </w:r>
      <w:r>
        <w:rPr>
          <w:rFonts w:ascii="Times New Roman"/>
          <w:b w:val="false"/>
          <w:i w:val="false"/>
          <w:color w:val="000000"/>
          <w:sz w:val="28"/>
        </w:rPr>
        <w:t>
     мемлекеттiк тiркеуден өткен күнi және тiркеу нөмiрi;
</w:t>
      </w:r>
      <w:r>
        <w:br/>
      </w:r>
      <w:r>
        <w:rPr>
          <w:rFonts w:ascii="Times New Roman"/>
          <w:b w:val="false"/>
          <w:i w:val="false"/>
          <w:color w:val="000000"/>
          <w:sz w:val="28"/>
        </w:rPr>
        <w:t>
     банк операцияларын жүргiзуге арналған лицензияның нөмiрi және берiлген күнi;
</w:t>
      </w:r>
      <w:r>
        <w:br/>
      </w:r>
      <w:r>
        <w:rPr>
          <w:rFonts w:ascii="Times New Roman"/>
          <w:b w:val="false"/>
          <w:i w:val="false"/>
          <w:color w:val="000000"/>
          <w:sz w:val="28"/>
        </w:rPr>
        <w:t>
     филиалдардың саны және олардың орналасқан жерi.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21-тармаққа өзгерту енгізілді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 Қаржы нарығын және қаржы ұйымдарын реттеу мен қадағалау жөніндегі агенттігі басқармасының 2005 жылғы 26 наурыздағы N 116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22. Жалпы бөлiмде аудит жүргiзiлген мәселелер тiзiлiмi және аудиторлық ұйым немесе аудитор атқарған жұмыстың сипаттамасы болуға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23. Қорытынды бөлiмде аудиторлық ұйымның немесе аудитордың  тексерiлген есептiлiк бойынша қорытындылары және осы есептiлiкке енгiзiлген барлық түзетулердiң сипаттамасы болуға тиiс.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Банк аудит жүргiзуден жалтарған, оған кедергi келтiрген жағдайда уәкілетті орган банк заңдарында көзделген ықпал етудiң шектеулi шаралары мен санкция қолдануға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24. Осы Ережемен реттелмеген мәселелер Қазақстан Республикасы заңдарының нормаларына сәйкес шешiлуге тиiс.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Ұлттық Банкінің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