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9279" w14:textId="2909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Парламент, мәслихаттар депутаттарының және жергілікті өзін өзі басқару органдары мүшелерінің сайлауларын мемлекеттік қаржыландырудың Ережесіне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қазынашылық комитеті 1999 жылғы 14 маусым N 285. Бұйрықтың күші жойылды - ҚР Қаржы министрлігі Қазынашылық комитеті төрайымының 2005 жылғы 20 желтоқсандағы N 58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Қазынашылық комитеті төрайымының 2005 жылғы 20 желтоқсандағы N 58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Қаржы министрлігі Қазынашылық департаментінің, Қазынашылық комитеті Төрайымының кейбір бұйрықтарының күшін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Қазынашылық комитетінің Бюджеттік есепті ұйымдастыру басқармасы қабылданған шешім туралы Қазақстан Республикасы Әділет министрлігіне бір апта мерзімде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комитеті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департаментінің, Қазынашылық комитеті Төрайымының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Президентінің, Парламент, мәслихаттар депутаттарының және жергілікті өзін-өзі басқару органдары мүшелерінің сайлауларын мемлекеттік қаржыландырудың Ережесіне өзгерістер мен толықтыруларды бекіту туралы" Қазақстан Республикасы Қаржы министрлігі Қазынашылық комитетінің 1999 жылғы 14 маусымдағы N 285 бұйрығы (Қазақстан Республикасының нормативтік құқықтық актілерін мемлекеттік тіркеу тізілімінде N 830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"Сайлауларды мемлекеттік қаржыландыру Ережесін бекіту туралы" 1999 жылғы 25 ақпандағы Қазынашылық департаментінің N 71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 Президентінің, Парламент, мәслихаттар депутаттарының және жергілікті өзін өзі басқару органдары мүшелерінің сайлауларын мемлекеттік қаржыландырудың Ережесіне ұсынылған өзгерістер мен толықтырулар бекітілсін.
</w:t>
      </w:r>
      <w:r>
        <w:br/>
      </w:r>
      <w:r>
        <w:rPr>
          <w:rFonts w:ascii="Times New Roman"/>
          <w:b w:val="false"/>
          <w:i w:val="false"/>
          <w:color w:val="000000"/>
          <w:sz w:val="28"/>
        </w:rPr>
        <w:t>
      2. Осы бұйрық Қазақстан Республикасы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Төрайым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Қазынашылық комитетінің
</w:t>
      </w:r>
      <w:r>
        <w:br/>
      </w:r>
      <w:r>
        <w:rPr>
          <w:rFonts w:ascii="Times New Roman"/>
          <w:b w:val="false"/>
          <w:i w:val="false"/>
          <w:color w:val="000000"/>
          <w:sz w:val="28"/>
        </w:rPr>
        <w:t>
                                  1999 жылғы 14 маусымдағы N 285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Парламент,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мәслихаттар депутаттарының және жергілікті өзін-өзі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органдары мүшелерінің сайлауларын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Ережесіне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Кіріспеде:
</w:t>
      </w:r>
      <w:r>
        <w:br/>
      </w:r>
      <w:r>
        <w:rPr>
          <w:rFonts w:ascii="Times New Roman"/>
          <w:b w:val="false"/>
          <w:i w:val="false"/>
          <w:color w:val="000000"/>
          <w:sz w:val="28"/>
        </w:rPr>
        <w:t>
      "Қазақстан Республикасы Президентінің Конституциялық Заң күші бар Жарлығымен" деген сөздер "Қазақстан Республикасының Конституциялық заңымен" деген сөздермен ауыстырылсын; 
</w:t>
      </w:r>
      <w:r>
        <w:br/>
      </w:r>
      <w:r>
        <w:rPr>
          <w:rFonts w:ascii="Times New Roman"/>
          <w:b w:val="false"/>
          <w:i w:val="false"/>
          <w:color w:val="000000"/>
          <w:sz w:val="28"/>
        </w:rPr>
        <w:t>
      "Парламент депутаттары" деген сөздердің алдынан "партия тізімдері негізінде сайланатын Парламент Мәжіліс депутаттарынан қоспағанда," деген сөздермен толықтырылсын; 
</w:t>
      </w:r>
      <w:r>
        <w:br/>
      </w:r>
      <w:r>
        <w:rPr>
          <w:rFonts w:ascii="Times New Roman"/>
          <w:b w:val="false"/>
          <w:i w:val="false"/>
          <w:color w:val="000000"/>
          <w:sz w:val="28"/>
        </w:rPr>
        <w:t>
      1, 3, 19, 24-тармақтардағы барлық септіктерде қолданылатын "Қазынашылық департаменті" деген сөздер ауыстырылатын сөздердің септігіне сәйкес "Қазынашылық комитеті" деген сөздермен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"Қазақстан Республикасы Президентінің Конституциялық заң күші бар Жарлығымен" деген сөздер "Қазақстан Республикасының Конституциялық заңымен" деген сөздермен ауыстырылсын; 
</w:t>
      </w:r>
      <w:r>
        <w:br/>
      </w:r>
      <w:r>
        <w:rPr>
          <w:rFonts w:ascii="Times New Roman"/>
          <w:b w:val="false"/>
          <w:i w:val="false"/>
          <w:color w:val="000000"/>
          <w:sz w:val="28"/>
        </w:rPr>
        <w:t>
      10-тармақта: 
</w:t>
      </w:r>
      <w:r>
        <w:br/>
      </w:r>
      <w:r>
        <w:rPr>
          <w:rFonts w:ascii="Times New Roman"/>
          <w:b w:val="false"/>
          <w:i w:val="false"/>
          <w:color w:val="000000"/>
          <w:sz w:val="28"/>
        </w:rPr>
        <w:t>
      2, 3, 5-тармақшалардағы "кандидаттар" деген сөздерден кейін "партиялық тізім бойынша сайлауға түсетін кандидаттарды қоспағанда" деген сөздермен толықтырылсын; 
</w:t>
      </w:r>
      <w:r>
        <w:br/>
      </w:r>
      <w:r>
        <w:rPr>
          <w:rFonts w:ascii="Times New Roman"/>
          <w:b w:val="false"/>
          <w:i w:val="false"/>
          <w:color w:val="000000"/>
          <w:sz w:val="28"/>
        </w:rPr>
        <w:t>
      4-тармақша мынадай редакцияда жазылсын: 
</w:t>
      </w:r>
      <w:r>
        <w:br/>
      </w:r>
      <w:r>
        <w:rPr>
          <w:rFonts w:ascii="Times New Roman"/>
          <w:b w:val="false"/>
          <w:i w:val="false"/>
          <w:color w:val="000000"/>
          <w:sz w:val="28"/>
        </w:rPr>
        <w:t>
      "Орталық сайлау комиссиясы белгілейтін мөлшерде партия тізімі бойынша сайлауға түсетін кандидаттарды қоспағанда кандидаттардың көлік шығындары"; 
</w:t>
      </w:r>
      <w:r>
        <w:br/>
      </w:r>
      <w:r>
        <w:rPr>
          <w:rFonts w:ascii="Times New Roman"/>
          <w:b w:val="false"/>
          <w:i w:val="false"/>
          <w:color w:val="000000"/>
          <w:sz w:val="28"/>
        </w:rPr>
        <w:t>
      11-тармақта: 
</w:t>
      </w:r>
      <w:r>
        <w:br/>
      </w:r>
      <w:r>
        <w:rPr>
          <w:rFonts w:ascii="Times New Roman"/>
          <w:b w:val="false"/>
          <w:i w:val="false"/>
          <w:color w:val="000000"/>
          <w:sz w:val="28"/>
        </w:rPr>
        <w:t>
      бірінші азатжолдағы "тиісті ерекшеліктер жөнінде белгіленген лимиттер шегінде" деген сөздер алынып тасталсын; 
</w:t>
      </w:r>
      <w:r>
        <w:br/>
      </w:r>
      <w:r>
        <w:rPr>
          <w:rFonts w:ascii="Times New Roman"/>
          <w:b w:val="false"/>
          <w:i w:val="false"/>
          <w:color w:val="000000"/>
          <w:sz w:val="28"/>
        </w:rPr>
        <w:t>
      12-тармақта: 
</w:t>
      </w:r>
      <w:r>
        <w:br/>
      </w:r>
      <w:r>
        <w:rPr>
          <w:rFonts w:ascii="Times New Roman"/>
          <w:b w:val="false"/>
          <w:i w:val="false"/>
          <w:color w:val="000000"/>
          <w:sz w:val="28"/>
        </w:rPr>
        <w:t>
      бірінші азатжолдағы "қазынашылық органдарымен" деген сөздер "Қазынашылық комитетімен, оның аумақтық органдарымен" деген сөздермен ауыстырылсын; 
</w:t>
      </w:r>
      <w:r>
        <w:br/>
      </w:r>
      <w:r>
        <w:rPr>
          <w:rFonts w:ascii="Times New Roman"/>
          <w:b w:val="false"/>
          <w:i w:val="false"/>
          <w:color w:val="000000"/>
          <w:sz w:val="28"/>
        </w:rPr>
        <w:t>
      мынадай мазмұндағы екінші азатжолмен толықтырылсын:
</w:t>
      </w:r>
      <w:r>
        <w:br/>
      </w:r>
      <w:r>
        <w:rPr>
          <w:rFonts w:ascii="Times New Roman"/>
          <w:b w:val="false"/>
          <w:i w:val="false"/>
          <w:color w:val="000000"/>
          <w:sz w:val="28"/>
        </w:rPr>
        <w:t>
      "Сайлау компанияларына бөлінген республикалық бюджет қаржысын кандидаттардың жұмсауына бақылау сайлау комиссияларының республикалық бюджеттің орындалуын бақылау жөніндегі Санақ комитетімен жүзеге асырылады."; 
</w:t>
      </w:r>
      <w:r>
        <w:br/>
      </w:r>
      <w:r>
        <w:rPr>
          <w:rFonts w:ascii="Times New Roman"/>
          <w:b w:val="false"/>
          <w:i w:val="false"/>
          <w:color w:val="000000"/>
          <w:sz w:val="28"/>
        </w:rPr>
        <w:t>
      19-тармақта барлық септікте қолданылатын "облыстық, Алматы қалалық қазынашылық басқармалары, Астана қаласы мен Ақмола облыстық қазынашылық басқармалары" деген сөздер ауыстырылатын сөздер септігіне сәйкес "Қазынашылықтың облыстық, Астана және Алматы қалалық басқармалары" деген сөздермен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