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7989" w14:textId="a837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Дәрі-дәрмек, емдеу-диагностика және косметика құралдарын, медициналық мақсаттағы бұйымдарды, медицина техникасы мен емдеу-профилактикалық тамақ өнімдерін мемлекеттік тіркеу туралы Ережелер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Денсаулық сақтау, білім және спорт министрлігі 1999 жылғы 30 сәуір N 266. Қазақстан Республикасы Әділет министрлігінде 1999 жылғы 17 мамырда тіркелді. Тіркеу N 759. Күші жойылды - ҚР Денсаулық сақтау министрінің 2003 жылғы 25 тамыздағы N 635 бұйрығы (V032496).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білім және
</w:t>
      </w:r>
      <w:r>
        <w:br/>
      </w:r>
      <w:r>
        <w:rPr>
          <w:rFonts w:ascii="Times New Roman"/>
          <w:b w:val="false"/>
          <w:i w:val="false"/>
          <w:color w:val="000000"/>
          <w:sz w:val="28"/>
        </w:rPr>
        <w:t>
 спорт министрлігінiң    
</w:t>
      </w:r>
      <w:r>
        <w:br/>
      </w:r>
      <w:r>
        <w:rPr>
          <w:rFonts w:ascii="Times New Roman"/>
          <w:b w:val="false"/>
          <w:i w:val="false"/>
          <w:color w:val="000000"/>
          <w:sz w:val="28"/>
        </w:rPr>
        <w:t>
1999 жылғы 30 сәуірдегi  
</w:t>
      </w:r>
      <w:r>
        <w:br/>
      </w:r>
      <w:r>
        <w:rPr>
          <w:rFonts w:ascii="Times New Roman"/>
          <w:b w:val="false"/>
          <w:i w:val="false"/>
          <w:color w:val="000000"/>
          <w:sz w:val="28"/>
        </w:rPr>
        <w:t>
N 266 бұйрығына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Дәрі-дәрмек, емдеу-диагностика және косметика құралдарын, медициналық мақсаттағы бұйымдарды, медицина техникасы мен емдеу-профилактикалық тамақ өнімдерін мемлекеттік тіркеу туралы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Дәрi-дәрмек, емдеу-диагностика және косметика құралдарын, медициналық мақсаттағы бұйымдарды, медицина техникасы мен емдеу-профилактикалық тамақ өнiмдерiн мемлекеттiк тiркеу (бұдан былай дәрiлiк заттар) - тiркеу алдындағы жұмыстардың, сараптама жұмыстарының жүргiзiлуiн және дәрiлiк затты Қазақстан Республикасының Мемлекеттiк Тiзiлiмiне енгiзiлуiн қамтиды. 
</w:t>
      </w:r>
      <w:r>
        <w:br/>
      </w:r>
      <w:r>
        <w:rPr>
          <w:rFonts w:ascii="Times New Roman"/>
          <w:b w:val="false"/>
          <w:i w:val="false"/>
          <w:color w:val="000000"/>
          <w:sz w:val="28"/>
        </w:rPr>
        <w:t>
      Тiркеу алдындағы жұмыстар - ол республика рыногында дәрiлiк заттар аналогтарының болуына, олардың салыстырмалы құнына, фармакологиялық белсендiлiгiне, қауiпсiздiгiне, сапасы мен өндiрiлу жағдайына бақылау жүйесiне талдау жасау, сараптамалық жұмыстарды жүргiзу туралы шешiм қабылдау және олардың нәтижелерiн қарау. Тiркеу алдындағы жұмыстарды азаматтардың денсаулығын сақтау саласында басшылықты жүзеге асыратын Қазақстан Республикасының уәкiлеттi орталық атқарушы органы орындайды. 
</w:t>
      </w:r>
      <w:r>
        <w:br/>
      </w:r>
      <w:r>
        <w:rPr>
          <w:rFonts w:ascii="Times New Roman"/>
          <w:b w:val="false"/>
          <w:i w:val="false"/>
          <w:color w:val="000000"/>
          <w:sz w:val="28"/>
        </w:rPr>
        <w:t>
      Сараптама жұмыстары - ол азаматтардың денсаулығын сақтау саласында басшылықты жүзеге асыратын Қазақстан Республикасының уәкiлеттi орталық атқарушы органына беру үшiн қорытынды құжаттарды дайындап, тапсырыс құжаттарының толық жиынтықта болуын сараптау, жаңа, түпнұсқа дәрiлiк заттардың зертханалық сынақтары, тiркелген сынақ зертханаларындағы клиникалық зерттеулер, физикалық-химиялық сынақтар. Сараптама жұмыстарын "Дәрi-дәрмек" дәрiлiк заттар орталығы" РМҚК орындайды.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және толықтырылды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тiркеу халықты қауiпсiз, сапалы және ұтымды дәрiлiк заттармен қамтамасыз етуге бағытталған ұлттық саясатқа сәйкес жүргізiледi, сондай-ақ Қазақстан Республикасы халқының әлеуметтiк маңызды ауруларын емдеу үшiн қолданылатын дәрiлiк заттарға және тiзiмде бекiтiлген препараттарға басымдық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Дәрiлiк заттарды мемлекеттiк тiркеудi Қазақстан Республикасы Денсаулық сақтау, бiлiм және спорт министрлiгiнiң Денсаулық сақтау комитетi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Тармақ алынып тасталынды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Дәрiлiк заттарды лабораториялық және клиникалық зерттеулер сынақ лабораториялары мен клиникалық базаларда жүргiзiледi, олардың тiзбесiн Денсаулық сақтау комитетi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Дәрiлiк заттарды тiркеу туралы шешiмдi оның фармакологиялық белсендiлiгін, қауiпсiздiгін Қазақстан Республикасының рыногында ұқсастарының және олармен салыстырмалы түрдегі сипаттамасының, дәрiлiк заттарды өндiру шарттары мен басқа да факторларды ескере отырып, Денсаулық сақтау комитетi қабылдайды. Аталған көрсеткiштердi ескере отырып, тiркеудiң нысаналылығы туралы ұсыныстарды Фармакология, Фармакопея және басқа мамандандырылған сараптама комитеттерi әзiрлейдi.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Тiркеу куәлiгi үш жылдан бес жылға дейiнгі мерзiмге берiледi, сараптама комитетiнiң қорытындысы бойынша дәрiлiк заттарды екi жылға дейiнгi мерзiмге уақытша тiркеу ұсынылуы мүмкiн. Тiркеу куәлiгіне Денсаулық сақтау комитетiнiң төрағасы немесе ол уәкiлеттiк берген адам қол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Тiркеу куәлiгiнiң қолданылу мерзiмi өткеннен кейiн дәрiлiк зат қайта тiркеуге жатады. Тiркеуге тапсырыс тiркеу куәлiгінiң қолданылуы аяқталғанға дейiнгi берiледi. 
</w:t>
      </w:r>
      <w:r>
        <w:br/>
      </w:r>
      <w:r>
        <w:rPr>
          <w:rFonts w:ascii="Times New Roman"/>
          <w:b w:val="false"/>
          <w:i w:val="false"/>
          <w:color w:val="000000"/>
          <w:sz w:val="28"/>
        </w:rPr>
        <w:t>
      Тiркеу куәлiгiнiң қолданылу мерзiмi аяқталғаннан кейiн тiркеу куәлiгi қолданылған кезде өндiрiлген, дайындалған және Қазақстан Республикасының аумағына әкелiнiп, белгiленген тәртiпте тiркелген дәрiлiк затты жарамды мерзiмi аяқталғанға дейін сатуға рұқсат етіледi.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және толықтырылды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Тiркеу куәлiгiнiң қолданылуы дәрiлiк заттардың жағымсыз немесе жанама әсерлерi туралы қосымша мәлiметтер алынған жағдайда тоқтатыла тұруы мүмкiн. 
</w:t>
      </w:r>
      <w:r>
        <w:br/>
      </w:r>
      <w:r>
        <w:rPr>
          <w:rFonts w:ascii="Times New Roman"/>
          <w:b w:val="false"/>
          <w:i w:val="false"/>
          <w:color w:val="000000"/>
          <w:sz w:val="28"/>
        </w:rPr>
        <w:t>
      Тiркелген дәрiлiк зат дәрiлiк заттың аты, дәрiлiк түрi, фирманың аты өзгерген, нормативтiк құжаттарға өзгерiстер енгiзiлген жағдайда қайта тiркеуге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Мәлiмдеушi дәрілік заттарды тiркеу мен қайта тiркеу
</w:t>
      </w:r>
      <w:r>
        <w:br/>
      </w:r>
      <w:r>
        <w:rPr>
          <w:rFonts w:ascii="Times New Roman"/>
          <w:b w:val="false"/>
          <w:i w:val="false"/>
          <w:color w:val="000000"/>
          <w:sz w:val="28"/>
        </w:rPr>
        <w:t>
кезiндегi сараптама жұмыстары үшiн жұмыстар мен қызметтерге ақы төлеудi "Дәрi-дәрмек" дәрілік заттар орталығы" РМҚК-нiң есеп айырысу мен валюта шоттарына алдын ала 100 процент ақы төленген тәртiпте, прейскурантта бекiтiлген бағаларға сәйкес жүргiзедi. Дәрiлiк затты мемлекеттiк тiркеуден дәлелдi бас тартылған жағдайда тiркеу алымы қайтарылмайды.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өзгертілді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Дәрілік затты тiркеу үшiн фирма берген құжаттар қайтарылмайды.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тiркеудi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Мемлекеттiк тiркеуге:
</w:t>
      </w:r>
      <w:r>
        <w:br/>
      </w:r>
      <w:r>
        <w:rPr>
          <w:rFonts w:ascii="Times New Roman"/>
          <w:b w:val="false"/>
          <w:i w:val="false"/>
          <w:color w:val="000000"/>
          <w:sz w:val="28"/>
        </w:rPr>
        <w:t>
      1) жаңа дәрілік заттар;
</w:t>
      </w:r>
      <w:r>
        <w:br/>
      </w:r>
      <w:r>
        <w:rPr>
          <w:rFonts w:ascii="Times New Roman"/>
          <w:b w:val="false"/>
          <w:i w:val="false"/>
          <w:color w:val="000000"/>
          <w:sz w:val="28"/>
        </w:rPr>
        <w:t>
      2) бұрын тiркелген дәрілік заттардың жаңа қоспалары;
</w:t>
      </w:r>
      <w:r>
        <w:br/>
      </w:r>
      <w:r>
        <w:rPr>
          <w:rFonts w:ascii="Times New Roman"/>
          <w:b w:val="false"/>
          <w:i w:val="false"/>
          <w:color w:val="000000"/>
          <w:sz w:val="28"/>
        </w:rPr>
        <w:t>
      3) бұрын тiркелген, бiрақ жаңа мөлшерлеумен немесе басқа да қосымша заттар құрамымен басқа дәрi-дәрмек нысандарында дайындалған дәрілік заттар;
</w:t>
      </w:r>
      <w:r>
        <w:br/>
      </w:r>
      <w:r>
        <w:rPr>
          <w:rFonts w:ascii="Times New Roman"/>
          <w:b w:val="false"/>
          <w:i w:val="false"/>
          <w:color w:val="000000"/>
          <w:sz w:val="28"/>
        </w:rPr>
        <w:t>
      4) қайта қалпына келтiрiлген дәрілік заттар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Дәрiгерлердiң рецепттерi бойынша дәрiханаларда дайындалған дәрiлiк заттар мемлекеттiк тiркеуге жатпайды.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Жануарларды емдеуге арналған дәрiлiк заттарды клиникалық 
</w:t>
      </w:r>
      <w:r>
        <w:br/>
      </w:r>
      <w:r>
        <w:rPr>
          <w:rFonts w:ascii="Times New Roman"/>
          <w:b w:val="false"/>
          <w:i w:val="false"/>
          <w:color w:val="000000"/>
          <w:sz w:val="28"/>
        </w:rPr>
        <w:t>
зерттеулер немесе дәрілік заттарды сынау кезiнде тiркелмеген дәрілік заттарды қолдануға жол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Тармақ алынып тасталынды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"Есiрткi құралдары, психотроптық заттар, прекурсорлар мен олардың заңсыз айналымына және оларды терiс пайдалануға қарсы iс-әрекет шаралары туралы" заңға сәйкес медицинада дәрілік заттар ретiнде қолданылатын және мемлекеттiк бақылауға жататын есiрткi құралдары мен психотроптық заттарды мемлекеттiк тiркеу көрсетiлген құралдар мен заттарды осы заңда айқындалған тәртiпте тиiстi тiзiмге енгізумен ұштастырылады.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Тiркелген дәрілік зат дәрілік заттардың Мемлекеттiк тiзiлiмiне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Мемлекеттiк тiркеу жүргiзу үшiн тапсырысшы азаматтардың денсаулығын сақтау саласында басшылықты жүзеге асыратын Қазақстан Республикасының уәкiлеттi орталық атқарушы органына мынадай құжаттар тапсырады: 
</w:t>
      </w:r>
      <w:r>
        <w:br/>
      </w:r>
      <w:r>
        <w:rPr>
          <w:rFonts w:ascii="Times New Roman"/>
          <w:b w:val="false"/>
          <w:i w:val="false"/>
          <w:color w:val="000000"/>
          <w:sz w:val="28"/>
        </w:rPr>
        <w:t>
      1) дәрілік затты мемлекеттiк тiркеу туралы өтiнiш; 
</w:t>
      </w:r>
      <w:r>
        <w:br/>
      </w:r>
      <w:r>
        <w:rPr>
          <w:rFonts w:ascii="Times New Roman"/>
          <w:b w:val="false"/>
          <w:i w:val="false"/>
          <w:color w:val="000000"/>
          <w:sz w:val="28"/>
        </w:rPr>
        <w:t>
      2) қысқа жинақтау ақпаратын қамтитын дәрілік зат туралы жинақталған (қорытылған) анықтама, оның iшiнде: 
</w:t>
      </w:r>
      <w:r>
        <w:br/>
      </w:r>
      <w:r>
        <w:rPr>
          <w:rFonts w:ascii="Times New Roman"/>
          <w:b w:val="false"/>
          <w:i w:val="false"/>
          <w:color w:val="000000"/>
          <w:sz w:val="28"/>
        </w:rPr>
        <w:t>
      дайын дәрiлiк өнiмдi шығарушыны және белсендi ингредиенттердi, ал қажет болған жағдайда - импорттаушының атауы мен мекен-жайын қосқанда, өндiрушiлердiң атауымен және мекен-жайымен бiрге мәлiмдеушiнiң атауы мен мекен-жайын; 
</w:t>
      </w:r>
      <w:r>
        <w:br/>
      </w:r>
      <w:r>
        <w:rPr>
          <w:rFonts w:ascii="Times New Roman"/>
          <w:b w:val="false"/>
          <w:i w:val="false"/>
          <w:color w:val="000000"/>
          <w:sz w:val="28"/>
        </w:rPr>
        <w:t>
      сауда таңбасы бар түпнұсқа атауын немесе жалпы қабылданған атауын немесе сауда таңбасы бар ғылыми атауын, халықаралық патенттелмеген атауын, негiзгi синонимдердi қосқанда, дәрілік заттың атауын;
</w:t>
      </w:r>
      <w:r>
        <w:br/>
      </w:r>
      <w:r>
        <w:rPr>
          <w:rFonts w:ascii="Times New Roman"/>
          <w:b w:val="false"/>
          <w:i w:val="false"/>
          <w:color w:val="000000"/>
          <w:sz w:val="28"/>
        </w:rPr>
        <w:t>
      белсендi ингредиенттер мен қосымша заттардың сапалық және сандық құрамын;
</w:t>
      </w:r>
      <w:r>
        <w:br/>
      </w:r>
      <w:r>
        <w:rPr>
          <w:rFonts w:ascii="Times New Roman"/>
          <w:b w:val="false"/>
          <w:i w:val="false"/>
          <w:color w:val="000000"/>
          <w:sz w:val="28"/>
        </w:rPr>
        <w:t>
      мөлшерлер, дәрілік нысандар енгiзу тәсiлдерi мен жолдары туралы мәлiметтер;
</w:t>
      </w:r>
      <w:r>
        <w:br/>
      </w:r>
      <w:r>
        <w:rPr>
          <w:rFonts w:ascii="Times New Roman"/>
          <w:b w:val="false"/>
          <w:i w:val="false"/>
          <w:color w:val="000000"/>
          <w:sz w:val="28"/>
        </w:rPr>
        <w:t>
      негiзгi көрсеткiштердi;
</w:t>
      </w:r>
      <w:r>
        <w:br/>
      </w:r>
      <w:r>
        <w:rPr>
          <w:rFonts w:ascii="Times New Roman"/>
          <w:b w:val="false"/>
          <w:i w:val="false"/>
          <w:color w:val="000000"/>
          <w:sz w:val="28"/>
        </w:rPr>
        <w:t>
      сақтау жай-күйi мен көзделетiн жарамдылық мерзiмiн;
</w:t>
      </w:r>
      <w:r>
        <w:br/>
      </w:r>
      <w:r>
        <w:rPr>
          <w:rFonts w:ascii="Times New Roman"/>
          <w:b w:val="false"/>
          <w:i w:val="false"/>
          <w:color w:val="000000"/>
          <w:sz w:val="28"/>
        </w:rPr>
        <w:t>
      ораулардың, этикеткалардың үлгiлерi мен макеттерiн және 
</w:t>
      </w:r>
      <w:r>
        <w:br/>
      </w:r>
      <w:r>
        <w:rPr>
          <w:rFonts w:ascii="Times New Roman"/>
          <w:b w:val="false"/>
          <w:i w:val="false"/>
          <w:color w:val="000000"/>
          <w:sz w:val="28"/>
        </w:rPr>
        <w:t>
аннотация-қосымша беттердi;
</w:t>
      </w:r>
      <w:r>
        <w:br/>
      </w:r>
      <w:r>
        <w:rPr>
          <w:rFonts w:ascii="Times New Roman"/>
          <w:b w:val="false"/>
          <w:i w:val="false"/>
          <w:color w:val="000000"/>
          <w:sz w:val="28"/>
        </w:rPr>
        <w:t>
      3) дәрiлiк затты қолдану жөнiндегi нұсқаулықты мемлекеттiк және орыс тiлдерiнде;
</w:t>
      </w:r>
      <w:r>
        <w:br/>
      </w:r>
      <w:r>
        <w:rPr>
          <w:rFonts w:ascii="Times New Roman"/>
          <w:b w:val="false"/>
          <w:i w:val="false"/>
          <w:color w:val="000000"/>
          <w:sz w:val="28"/>
        </w:rPr>
        <w:t>
      4) өндiрушiнiң өз елiнде дәрiлiк заттарды өндiруге лицензиясы бар екенiн куәландыратын құжатты;
</w:t>
      </w:r>
      <w:r>
        <w:br/>
      </w:r>
      <w:r>
        <w:rPr>
          <w:rFonts w:ascii="Times New Roman"/>
          <w:b w:val="false"/>
          <w:i w:val="false"/>
          <w:color w:val="000000"/>
          <w:sz w:val="28"/>
        </w:rPr>
        <w:t>
      5) тiркеуге тапсырыс берiлген және қаралатын елдердiң тiзбесiмен бiрге басқа елдерде дәрiлiк затқа алынған барлық тiркеу құжаттарының көшiрмелерiн;
</w:t>
      </w:r>
      <w:r>
        <w:br/>
      </w:r>
      <w:r>
        <w:rPr>
          <w:rFonts w:ascii="Times New Roman"/>
          <w:b w:val="false"/>
          <w:i w:val="false"/>
          <w:color w:val="000000"/>
          <w:sz w:val="28"/>
        </w:rPr>
        <w:t>
      6) олардың негiзiнде осындай шешiм шығарылған басқа елдерде тiркеуден барлық бас тартулар мен себептер туралы егжей-тегжейлi мәлiметтердi;
</w:t>
      </w:r>
      <w:r>
        <w:br/>
      </w:r>
      <w:r>
        <w:rPr>
          <w:rFonts w:ascii="Times New Roman"/>
          <w:b w:val="false"/>
          <w:i w:val="false"/>
          <w:color w:val="000000"/>
          <w:sz w:val="28"/>
        </w:rPr>
        <w:t>
      7) дәрiлiк заттарды алу тәсілдерiн отандық өндiрушi-кәсiпорындар үшiн - технологиялық регламент;
</w:t>
      </w:r>
      <w:r>
        <w:br/>
      </w:r>
      <w:r>
        <w:rPr>
          <w:rFonts w:ascii="Times New Roman"/>
          <w:b w:val="false"/>
          <w:i w:val="false"/>
          <w:color w:val="000000"/>
          <w:sz w:val="28"/>
        </w:rPr>
        <w:t>
      8) алғашқы заттар мен дайын дәрiлiк заттар сапасын бақылау тәсiлдерiн;
</w:t>
      </w:r>
      <w:r>
        <w:br/>
      </w:r>
      <w:r>
        <w:rPr>
          <w:rFonts w:ascii="Times New Roman"/>
          <w:b w:val="false"/>
          <w:i w:val="false"/>
          <w:color w:val="000000"/>
          <w:sz w:val="28"/>
        </w:rPr>
        <w:t>
      9) препараттың жарамдылық мерзiмiн бекiтетiн талдау деректерiн;
</w:t>
      </w:r>
      <w:r>
        <w:br/>
      </w:r>
      <w:r>
        <w:rPr>
          <w:rFonts w:ascii="Times New Roman"/>
          <w:b w:val="false"/>
          <w:i w:val="false"/>
          <w:color w:val="000000"/>
          <w:sz w:val="28"/>
        </w:rPr>
        <w:t>
      10) дәрілік зат пен оның құрамына кiретiн белсендi заттар сапасының сертификатын;
</w:t>
      </w:r>
      <w:r>
        <w:br/>
      </w:r>
      <w:r>
        <w:rPr>
          <w:rFonts w:ascii="Times New Roman"/>
          <w:b w:val="false"/>
          <w:i w:val="false"/>
          <w:color w:val="000000"/>
          <w:sz w:val="28"/>
        </w:rPr>
        <w:t>
      11) дәрiлiк заттарды клиникаға дейiнгi зерттеулер нәтижелерiн (дәрілік заттардың фармакологиялық және токсикологиялық зерттеулер нәтижелерiн, ерекше әсер ету түрлерiн зерделеу туралы есептердi);
</w:t>
      </w:r>
      <w:r>
        <w:br/>
      </w:r>
      <w:r>
        <w:rPr>
          <w:rFonts w:ascii="Times New Roman"/>
          <w:b w:val="false"/>
          <w:i w:val="false"/>
          <w:color w:val="000000"/>
          <w:sz w:val="28"/>
        </w:rPr>
        <w:t>
      12) дәрілік заттарды клиникалық зерттеулер нәтижелерiн; 
</w:t>
      </w:r>
      <w:r>
        <w:br/>
      </w:r>
      <w:r>
        <w:rPr>
          <w:rFonts w:ascii="Times New Roman"/>
          <w:b w:val="false"/>
          <w:i w:val="false"/>
          <w:color w:val="000000"/>
          <w:sz w:val="28"/>
        </w:rPr>
        <w:t>
      13) препараттың фармакокинетикалық зерттеулерiнiң деректерiн;
</w:t>
      </w:r>
      <w:r>
        <w:br/>
      </w:r>
      <w:r>
        <w:rPr>
          <w:rFonts w:ascii="Times New Roman"/>
          <w:b w:val="false"/>
          <w:i w:val="false"/>
          <w:color w:val="000000"/>
          <w:sz w:val="28"/>
        </w:rPr>
        <w:t>
      14) оның iшiнде басқа препараттармен салыстырғанда, дәрiлiк заттардың жанама әсерлерi туралы қорытылған деректердi;
</w:t>
      </w:r>
      <w:r>
        <w:br/>
      </w:r>
      <w:r>
        <w:rPr>
          <w:rFonts w:ascii="Times New Roman"/>
          <w:b w:val="false"/>
          <w:i w:val="false"/>
          <w:color w:val="000000"/>
          <w:sz w:val="28"/>
        </w:rPr>
        <w:t>
      15) көзделген ораудағы сапасына сараптама жүргiзу үшiн дәрiлiк заттар үлгiлерiн табыс етедi;
</w:t>
      </w:r>
      <w:r>
        <w:br/>
      </w:r>
      <w:r>
        <w:rPr>
          <w:rFonts w:ascii="Times New Roman"/>
          <w:b w:val="false"/>
          <w:i w:val="false"/>
          <w:color w:val="000000"/>
          <w:sz w:val="28"/>
        </w:rPr>
        <w:t>
      16) тiркелетiн дәрiлiк затты Қазақстан Республикасында рецептiсiз босатылатын дәрiлiк заттар тiзбесiне енгiзу туралы тапсырыс болған жағдайда дәрiлiк заттың өндiрушi елде рецептурасыз босатылу тобына жатқызылатынын растайтын құжат көшiрмесiн;
</w:t>
      </w:r>
      <w:r>
        <w:br/>
      </w:r>
      <w:r>
        <w:rPr>
          <w:rFonts w:ascii="Times New Roman"/>
          <w:b w:val="false"/>
          <w:i w:val="false"/>
          <w:color w:val="000000"/>
          <w:sz w:val="28"/>
        </w:rPr>
        <w:t>
      17) тапсырысшының тiркеу алымын төлегенiн растайтын 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өзгертілді және толықтырылды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Денсаулық сақтау комитетi дәрiлiк заттарды мемлекеттiк тiркеудiң шапшаңдатылған рәсiмiн қолдануы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Республикасында тiркелiп үлгерген түпкi дәрiлiк затқа барабар, басқа технология бойынша немесе басқа қосымша заттар құрамымен шығарылуы ықтимал қайта қалпына келтiрiлген дәрiлiк зат тiркелетiн болса, дәрілік заттарды мемлекеттiк тiркеудiң шапшаңдатылған рәсiмi қолданылуы мүмкiн. 
</w:t>
      </w:r>
      <w:r>
        <w:br/>
      </w:r>
      <w:r>
        <w:rPr>
          <w:rFonts w:ascii="Times New Roman"/>
          <w:b w:val="false"/>
          <w:i w:val="false"/>
          <w:color w:val="000000"/>
          <w:sz w:val="28"/>
        </w:rPr>
        <w:t>
      Тiркеудiң шапшаңдатылған рәсiмi мәлiмдеушi барлық елдерде жүргiзiлген препараттың жан-жақты сипаттамасын, оның барлық емдiк және ықтимал жанама қасиеттерi туралы деректердi қамтитын барлық басылымдарды табыс еткен жағдайда дәрiлiк заттардың клиникаға дейiнгi және клиникалық зерттеулерi болмауын көздейдi.
</w:t>
      </w:r>
      <w:r>
        <w:br/>
      </w:r>
      <w:r>
        <w:rPr>
          <w:rFonts w:ascii="Times New Roman"/>
          <w:b w:val="false"/>
          <w:i w:val="false"/>
          <w:color w:val="000000"/>
          <w:sz w:val="28"/>
        </w:rPr>
        <w:t>
      Түпнұсқа препараттарды әзірлеушілер қорғау құжатының (патенттің) қолданысы аяқталғаннан кейін клиникалық сынақтар туралы мәліметтерді ұсынуы тиіс, ұдайы өндірілетін препараттарды өндірушілер биологиялық барабарлығы туралы мәліметтерді ұсынуы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толықтырылды - ҚР Денсаулық сақтау министрінің 2003 жылғы 19 наурыздағы N 222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20-1. Республикалық бюджет бағдарламасының шеңберінде Қазақстан Республикасының әлеуметтік маңызы бар аурулармен ауыратын халқын емдеу кезінде қолданылатын ұдайы өндірілетін дәрілік заттар ұзақтығы 3 айдан артық емес міндетті шектелген клиникалық сынаққа немесе биологиялық барабарлыққа (биоқолжетімділікке) арналған сынақ жүргізуге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20-1-тармақпен толықтырылды - ҚР Денсаулық сақтау министрінің 2003 жылғы 19 наурыздағы N 222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Дәрiлiк заттарды мемлекеттiк тiркеу мынадай сызба бойынша жүзеге асырылады: 
</w:t>
      </w:r>
      <w:r>
        <w:br/>
      </w:r>
      <w:r>
        <w:rPr>
          <w:rFonts w:ascii="Times New Roman"/>
          <w:b w:val="false"/>
          <w:i w:val="false"/>
          <w:color w:val="000000"/>
          <w:sz w:val="28"/>
        </w:rPr>
        <w:t>
      1) азаматтардың денсаулығын сақтау саласында басшылықты жүзеге асыратын Қазақстан Республикасының уәкiлеттi орталық атқарушы органы: 
</w:t>
      </w:r>
      <w:r>
        <w:br/>
      </w:r>
      <w:r>
        <w:rPr>
          <w:rFonts w:ascii="Times New Roman"/>
          <w:b w:val="false"/>
          <w:i w:val="false"/>
          <w:color w:val="000000"/>
          <w:sz w:val="28"/>
        </w:rPr>
        <w:t>
      тапсырысшыны дәрiлiк заттарды тiркеу шарттарымен таныстырады, тапсырыс құжаттарын қабылдайды және тiркейдi - тапсырысшы өтiнiш берген күнi; 
</w:t>
      </w:r>
      <w:r>
        <w:br/>
      </w:r>
      <w:r>
        <w:rPr>
          <w:rFonts w:ascii="Times New Roman"/>
          <w:b w:val="false"/>
          <w:i w:val="false"/>
          <w:color w:val="000000"/>
          <w:sz w:val="28"/>
        </w:rPr>
        <w:t>
      сараптама жұмыстарын жүргiзу немесе олардың жүргiзiлуiнен бас тарту туралы шешiм қабылдайды және өз шешiмiн тапсырысшы мен "Дәрi-дәрмек" дәрiлiк заттар орталығы" РМҚК-ына жолдайды - бес күн iшiнде; 
</w:t>
      </w:r>
      <w:r>
        <w:br/>
      </w:r>
      <w:r>
        <w:rPr>
          <w:rFonts w:ascii="Times New Roman"/>
          <w:b w:val="false"/>
          <w:i w:val="false"/>
          <w:color w:val="000000"/>
          <w:sz w:val="28"/>
        </w:rPr>
        <w:t>
      2) "Дәрi-дәрмек" дәрiлiк заттар орталығы" РМҚК: 
</w:t>
      </w:r>
      <w:r>
        <w:br/>
      </w:r>
      <w:r>
        <w:rPr>
          <w:rFonts w:ascii="Times New Roman"/>
          <w:b w:val="false"/>
          <w:i w:val="false"/>
          <w:color w:val="000000"/>
          <w:sz w:val="28"/>
        </w:rPr>
        <w:t>
      азаматтардың денсаулығын сақтау саласында басшылықты жүзеге асыратын Қазақстан Республикасының уәкiлеттi орталық атқарушы органының оң шешiмi негiзiнде тапсырысшымен сараптама жұмыстарын жүргiзу туралы шарт жасасады, нормативтiк құжаттар, дәрiлiк заттардың, стандарттардың үлгiлерiн және арнайы реагенттер қабылдайды - үш күн iшiнде; 
</w:t>
      </w:r>
      <w:r>
        <w:br/>
      </w:r>
      <w:r>
        <w:rPr>
          <w:rFonts w:ascii="Times New Roman"/>
          <w:b w:val="false"/>
          <w:i w:val="false"/>
          <w:color w:val="000000"/>
          <w:sz w:val="28"/>
        </w:rPr>
        <w:t>
      дәрiлiк заттың сараптамасын жүргiзедi және азаматтардың денсаулығын сақтау саласында басшылықты жүзеге асыратын Қазақстан Республикасының уәкiлеттi орталық атқарушы органына қорытынды құжаттар тапсырады - алты айдан аспайтын мерзiмде, клиникалық зерттеулер жүргiзiлген жағдайда - шартта көрсетiлген мерзiмде; 
</w:t>
      </w:r>
      <w:r>
        <w:br/>
      </w:r>
      <w:r>
        <w:rPr>
          <w:rFonts w:ascii="Times New Roman"/>
          <w:b w:val="false"/>
          <w:i w:val="false"/>
          <w:color w:val="000000"/>
          <w:sz w:val="28"/>
        </w:rPr>
        <w:t>
      3) азаматтардың денсаулығын сақтау саласында басшылықты жүзеге асыратын Қазақстан Республикасының уәкiлеттi орталық атқарушы органы сараптама нәтижелерiмен бiрге қорытынды құжаттарды қарайды, дәрiлiк затты тiркеуден дәлелдi бас тарту туралы немесе дәрiлiк затты мемлекеттiк тiркеу туралы шешiм қабылдайды, дәрiлiк затты медициналық қолдануға рұқсат ету туралы, оның қолданылуы жөнiндегi нұсқаулықтарды бекiту туралы және тiркелген затты Қазақстан Республикасының Мемлекеттiк Тiзiлiмiне енгiзу туралы бұйрық шығарады.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жаңа редакцияда жазылды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Тiркеу рәсiмiнiң регламентi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(22-тармақ) алынып тасталынды - ҚР Денсаулық сақтау ісі жөніндегі агенттігі төрағасының 2001 жылғы 16 қазандағы N 947/1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