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ca2cf" w14:textId="ecca2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телекоммуникациялар желілерінде электрбайланысы қызметін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коммуникациялар министрлігінің 1998 жылғы 22 қарашадағы N 242 Бұйрығы. Қазақстан Республикасының Әділет министрлігінде 1999 жылғы 4 наурызда N 700 тіркелді. Күші жойылды - Қазақстан Республикасы Байланыс және ақпарат министрінің 2010 жылғы 27 қыркүйектегі № 252 бұйрығымен</w:t>
      </w:r>
    </w:p>
    <w:p>
      <w:pPr>
        <w:spacing w:after="0"/>
        <w:ind w:left="0"/>
        <w:jc w:val="both"/>
      </w:pPr>
      <w:r>
        <w:rPr>
          <w:rFonts w:ascii="Times New Roman"/>
          <w:b w:val="false"/>
          <w:i w:val="false"/>
          <w:color w:val="ff0000"/>
          <w:sz w:val="28"/>
        </w:rPr>
        <w:t xml:space="preserve">      Күші жойылды - Қазақстан Республикасы Байланыс және ақпарат министрінің 2010.09.27 </w:t>
      </w:r>
      <w:r>
        <w:rPr>
          <w:rFonts w:ascii="Times New Roman"/>
          <w:b w:val="false"/>
          <w:i w:val="false"/>
          <w:color w:val="ff0000"/>
          <w:sz w:val="28"/>
        </w:rPr>
        <w:t>№ 252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телекоммуникацияларының өзара жалғанған желісі, жалпы пайдаланымдағы телекоммуникациялар желісін, сондай-ақ ведомстволық желілері мен жеке операторлардың қосылу желілерін өзіне қосады. Операторлар арасында жедел-техникалық өзара іс-қимыл жасау кезінде қызметтік келіссөздер (қызметтік ақпараттармен алмасу) жүргізу үшін телекоммуникациялар құралдарын ұсынуды реттеу қажеттігіне байланысты,</w:t>
      </w:r>
      <w:r>
        <w:br/>
      </w:r>
      <w:r>
        <w:rPr>
          <w:rFonts w:ascii="Times New Roman"/>
          <w:b w:val="false"/>
          <w:i w:val="false"/>
          <w:color w:val="000000"/>
          <w:sz w:val="28"/>
        </w:rPr>
        <w:t>
      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өзара жалғанған телекоммуникациялар желілерінде электрбайланысы қызметін көрсету ережелері" (</w:t>
      </w:r>
      <w:r>
        <w:rPr>
          <w:rFonts w:ascii="Times New Roman"/>
          <w:b w:val="false"/>
          <w:i w:val="false"/>
          <w:color w:val="000000"/>
          <w:sz w:val="28"/>
        </w:rPr>
        <w:t>1 қосымша</w:t>
      </w:r>
      <w:r>
        <w:rPr>
          <w:rFonts w:ascii="Times New Roman"/>
          <w:b w:val="false"/>
          <w:i w:val="false"/>
          <w:color w:val="000000"/>
          <w:sz w:val="28"/>
        </w:rPr>
        <w:t>) және пәтерде орнатылған қызметтік телефонмен тегін пайдалану құқығы берілетін электрбайланысы ұйымы қызметкерлерінің тізбесі бекітілсін.</w:t>
      </w:r>
      <w:r>
        <w:br/>
      </w:r>
      <w:r>
        <w:rPr>
          <w:rFonts w:ascii="Times New Roman"/>
          <w:b w:val="false"/>
          <w:i w:val="false"/>
          <w:color w:val="000000"/>
          <w:sz w:val="28"/>
        </w:rPr>
        <w:t>
     2. Қазақстан Республикасының Әділет министрлігіне белгіленген тәртіппен мемлекеттік тіркеуге нормативтік құқықтық акті ұсынылсын.</w:t>
      </w:r>
      <w:r>
        <w:br/>
      </w:r>
      <w:r>
        <w:rPr>
          <w:rFonts w:ascii="Times New Roman"/>
          <w:b w:val="false"/>
          <w:i w:val="false"/>
          <w:color w:val="000000"/>
          <w:sz w:val="28"/>
        </w:rPr>
        <w:t>
     3. Осы бұйрықтың орындалуына бақылау жасау Почта және телекоммуникациялар департаментіне жүктелсін (А.Қ.Нәсиев).</w:t>
      </w:r>
    </w:p>
    <w:bookmarkEnd w:id="0"/>
    <w:p>
      <w:pPr>
        <w:spacing w:after="0"/>
        <w:ind w:left="0"/>
        <w:jc w:val="both"/>
      </w:pPr>
      <w:r>
        <w:rPr>
          <w:rFonts w:ascii="Times New Roman"/>
          <w:b w:val="false"/>
          <w:i/>
          <w:color w:val="000000"/>
          <w:sz w:val="28"/>
        </w:rPr>
        <w:t>      Министр</w:t>
      </w:r>
    </w:p>
    <w:bookmarkStart w:name="z4" w:id="1"/>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өзара байланыстырылған</w:t>
      </w:r>
      <w:r>
        <w:br/>
      </w:r>
      <w:r>
        <w:rPr>
          <w:rFonts w:ascii="Times New Roman"/>
          <w:b w:val="false"/>
          <w:i w:val="false"/>
          <w:color w:val="000000"/>
          <w:sz w:val="28"/>
        </w:rPr>
        <w:t>
</w:t>
      </w:r>
      <w:r>
        <w:rPr>
          <w:rFonts w:ascii="Times New Roman"/>
          <w:b/>
          <w:i w:val="false"/>
          <w:color w:val="000000"/>
          <w:sz w:val="28"/>
        </w:rPr>
        <w:t>              телекоммуникациялар желісінде</w:t>
      </w:r>
      <w:r>
        <w:br/>
      </w:r>
      <w:r>
        <w:rPr>
          <w:rFonts w:ascii="Times New Roman"/>
          <w:b w:val="false"/>
          <w:i w:val="false"/>
          <w:color w:val="000000"/>
          <w:sz w:val="28"/>
        </w:rPr>
        <w:t>
</w:t>
      </w:r>
      <w:r>
        <w:rPr>
          <w:rFonts w:ascii="Times New Roman"/>
          <w:b/>
          <w:i w:val="false"/>
          <w:color w:val="000000"/>
          <w:sz w:val="28"/>
        </w:rPr>
        <w:t>             қызметтік электр байланысты беру</w:t>
      </w:r>
      <w:r>
        <w:br/>
      </w:r>
      <w:r>
        <w:rPr>
          <w:rFonts w:ascii="Times New Roman"/>
          <w:b w:val="false"/>
          <w:i w:val="false"/>
          <w:color w:val="000000"/>
          <w:sz w:val="28"/>
        </w:rPr>
        <w:t>
</w:t>
      </w:r>
      <w:r>
        <w:rPr>
          <w:rFonts w:ascii="Times New Roman"/>
          <w:b/>
          <w:i w:val="false"/>
          <w:color w:val="000000"/>
          <w:sz w:val="28"/>
        </w:rPr>
        <w:t>                        Ережелері</w:t>
      </w:r>
    </w:p>
    <w:bookmarkEnd w:id="1"/>
    <w:bookmarkStart w:name="z5" w:id="2"/>
    <w:p>
      <w:pPr>
        <w:spacing w:after="0"/>
        <w:ind w:left="0"/>
        <w:jc w:val="both"/>
      </w:pPr>
      <w:r>
        <w:rPr>
          <w:rFonts w:ascii="Times New Roman"/>
          <w:b w:val="false"/>
          <w:i w:val="false"/>
          <w:color w:val="000000"/>
          <w:sz w:val="28"/>
        </w:rPr>
        <w:t xml:space="preserve">
     1. Осы Ережелер Қазақстан Республикасында қызметтік электр байланысты беру тәртібін анықтайды және әрекеті Қазақстан Республикасының өзара байланыстырылған телекоммуникациялар желісіне (ӨТЖ) кіретін, ведомстволық қарастылығына және телекоммуникациялар құралдарына меншік нысаны мен операторлардың ұйымдастыру-құқықтық нысанына қатыссыз, барлық операторларға таралатын ведомстволық нормативтік құқықтық акті болып табылады. </w:t>
      </w:r>
      <w:r>
        <w:br/>
      </w:r>
      <w:r>
        <w:rPr>
          <w:rFonts w:ascii="Times New Roman"/>
          <w:b w:val="false"/>
          <w:i w:val="false"/>
          <w:color w:val="000000"/>
          <w:sz w:val="28"/>
        </w:rPr>
        <w:t xml:space="preserve">
      Ескерту: Қызметтік электр байланыс - телекоммуникациялар желілерінде технологиялық үдерістерді ұйымдастыру үшін, сондай-ақ оларды оперативті-техникалық және әкімшілік басқару үшін электр байланыс қызмет көрсетулерін ұсыну және пайдалану. </w:t>
      </w:r>
      <w:r>
        <w:br/>
      </w:r>
      <w:r>
        <w:rPr>
          <w:rFonts w:ascii="Times New Roman"/>
          <w:b w:val="false"/>
          <w:i w:val="false"/>
          <w:color w:val="000000"/>
          <w:sz w:val="28"/>
        </w:rPr>
        <w:t>
</w:t>
      </w:r>
      <w:r>
        <w:rPr>
          <w:rFonts w:ascii="Times New Roman"/>
          <w:b w:val="false"/>
          <w:i w:val="false"/>
          <w:color w:val="000000"/>
          <w:sz w:val="28"/>
        </w:rPr>
        <w:t xml:space="preserve">
      2. ӨТЖ-де қызметтік электр байланысты байланыс операторлары почта байланысы және телекоммуникациялар саласында мемлекеттік басқару органының немесе почта байланысы және телекоммуникациялар саласындағы мемлекеттік басқару органымен ӨТЖ басқаруға уәкілденген оператордың нұсқауына сәйкес ұйымдастырады. </w:t>
      </w:r>
      <w:r>
        <w:br/>
      </w:r>
      <w:r>
        <w:rPr>
          <w:rFonts w:ascii="Times New Roman"/>
          <w:b w:val="false"/>
          <w:i w:val="false"/>
          <w:color w:val="000000"/>
          <w:sz w:val="28"/>
        </w:rPr>
        <w:t xml:space="preserve">
      Операторды осы Ережемен қарастырылмаған қызметтік электр байланысты ұйымдастыруға мәжбүр етуге болмайды. </w:t>
      </w:r>
      <w:r>
        <w:br/>
      </w:r>
      <w:r>
        <w:rPr>
          <w:rFonts w:ascii="Times New Roman"/>
          <w:b w:val="false"/>
          <w:i w:val="false"/>
          <w:color w:val="000000"/>
          <w:sz w:val="28"/>
        </w:rPr>
        <w:t>
</w:t>
      </w:r>
      <w:r>
        <w:rPr>
          <w:rFonts w:ascii="Times New Roman"/>
          <w:b w:val="false"/>
          <w:i w:val="false"/>
          <w:color w:val="000000"/>
          <w:sz w:val="28"/>
        </w:rPr>
        <w:t xml:space="preserve">
      3. ӨТЖ-де қызметтік электр байланысты ұсынудың негізгі қағидалары: </w:t>
      </w:r>
      <w:r>
        <w:br/>
      </w:r>
      <w:r>
        <w:rPr>
          <w:rFonts w:ascii="Times New Roman"/>
          <w:b w:val="false"/>
          <w:i w:val="false"/>
          <w:color w:val="000000"/>
          <w:sz w:val="28"/>
        </w:rPr>
        <w:t xml:space="preserve">
      1) қызметтік байланыс желілерін ұйымдастыру үшін жалпы пайдаланымдағы телекоммуникациялар желілерінің (ЖПТЖ) байланыс операторлары қажетті байланыс арналарын қолданылатын Техникалық пайдалану ережелерімен (ТПЕ) және почта байланысы және телекоммуникациялар саласындағы мемлекеттік басқару органының басқа нормативтік-техникалық құжаттарымен, ал ведомстволық желілерде - тиісті ведомстволармен анықталатын тәртіпте бөледі; </w:t>
      </w:r>
      <w:r>
        <w:br/>
      </w:r>
      <w:r>
        <w:rPr>
          <w:rFonts w:ascii="Times New Roman"/>
          <w:b w:val="false"/>
          <w:i w:val="false"/>
          <w:color w:val="000000"/>
          <w:sz w:val="28"/>
        </w:rPr>
        <w:t xml:space="preserve">
      2) ЖПТЖ-де қызметтік электр байланысты ұйымдастыру үшін жалпы пайдаланымдағы телефон желісінің қызметтік байланысының, ұялы радиотелефон байланысы желілерінің, қозғалмалы радиотелефон және радиобайланыс желілерінің жеке радиошақыру желілерінің, "Искра" желісінің, АТ/Телекс желісінің, жалпы пайдаланымдағы телеграф желісінің, мәліметтерді жіберу және жалпы пайдаланымдағы телематикалық қызмет желілерінің, радиотелефон байланысы желілерінің, бөлінген желілердің АКТ АТС және АҚТС қызметтік құралдары мен арналары пайдаланылады; </w:t>
      </w:r>
      <w:r>
        <w:br/>
      </w:r>
      <w:r>
        <w:rPr>
          <w:rFonts w:ascii="Times New Roman"/>
          <w:b w:val="false"/>
          <w:i w:val="false"/>
          <w:color w:val="000000"/>
          <w:sz w:val="28"/>
        </w:rPr>
        <w:t xml:space="preserve">
      3) ЖПТЖ-де қызметтік электр байланыстың техникалық құралдары мен арналарының көлемі Қазақстан Республикасының ӨТЖ-де қолданылатын ТПЕ, технологиялық жобалаудың ведомстволық нормаларымен, почта байланысы және телекоммуникациялар саласындағы мемлекеттік басқару органымен бекітілген өзге нормативтік-техникалық құжаттармен, сондай-ақ қажетті жағдайларда ведомстволық телекоммуникациялар желілері бар ведомство басшылығымен анықталады; </w:t>
      </w:r>
      <w:r>
        <w:br/>
      </w:r>
      <w:r>
        <w:rPr>
          <w:rFonts w:ascii="Times New Roman"/>
          <w:b w:val="false"/>
          <w:i w:val="false"/>
          <w:color w:val="000000"/>
          <w:sz w:val="28"/>
        </w:rPr>
        <w:t xml:space="preserve">
      4) ЖПТЖ-де қызметтік электр байланыстың қызмет көрсетулері пайдаланушыларға залал келтірусіз ұсынылады. Қызметтік электр байланыс қызмет көрсетулерінің көлемдері мыналардан аспауы тиіс: </w:t>
      </w:r>
      <w:r>
        <w:br/>
      </w:r>
      <w:r>
        <w:rPr>
          <w:rFonts w:ascii="Times New Roman"/>
          <w:b w:val="false"/>
          <w:i w:val="false"/>
          <w:color w:val="000000"/>
          <w:sz w:val="28"/>
        </w:rPr>
        <w:t xml:space="preserve">
      жергілікті телефон желілері, ұялы радиотелефон байланысы желілері, қозғалмалы радиотелефон және радиобайланыс желілері, жеке радиошақыру желілері нөмірлерінің саны оператор желісінің сыйымдылығынан 5%; сыйымдылығы 1 млн. нөмірден асатын жергілікті желілер үшін - 3%. </w:t>
      </w:r>
      <w:r>
        <w:br/>
      </w:r>
      <w:r>
        <w:rPr>
          <w:rFonts w:ascii="Times New Roman"/>
          <w:b w:val="false"/>
          <w:i w:val="false"/>
          <w:color w:val="000000"/>
          <w:sz w:val="28"/>
        </w:rPr>
        <w:t xml:space="preserve">
      Ескерту: Жергілікті телефон желілерінде тексеріс (бақылау) шақыру жүргізу мақсатында тексеру аппаратын қосу үшін пайдаланылатын телефон нөмірлері бөлінеді. Тексеріс нөмірлерін қызметтіктен өзге мақсаттарда пайдалануға болмайды. </w:t>
      </w:r>
      <w:r>
        <w:br/>
      </w:r>
      <w:r>
        <w:rPr>
          <w:rFonts w:ascii="Times New Roman"/>
          <w:b w:val="false"/>
          <w:i w:val="false"/>
          <w:color w:val="000000"/>
          <w:sz w:val="28"/>
        </w:rPr>
        <w:t xml:space="preserve">
      Қызметтік телефонмен (жергілікті, қалааралық, халықаралық) әңгімелердің саны - байланыс операторының желісінде шығатын төлемдік айырбастан 3%; </w:t>
      </w:r>
      <w:r>
        <w:br/>
      </w:r>
      <w:r>
        <w:rPr>
          <w:rFonts w:ascii="Times New Roman"/>
          <w:b w:val="false"/>
          <w:i w:val="false"/>
          <w:color w:val="000000"/>
          <w:sz w:val="28"/>
        </w:rPr>
        <w:t xml:space="preserve">
      шеткі телеграфтық қондырғылардың, мәліметтер жіберетін және телематикалық қызмет қондырғыларының саны - байланыс операторы желісінің сыйымдылығынан 4%. </w:t>
      </w:r>
      <w:r>
        <w:br/>
      </w:r>
      <w:r>
        <w:rPr>
          <w:rFonts w:ascii="Times New Roman"/>
          <w:b w:val="false"/>
          <w:i w:val="false"/>
          <w:color w:val="000000"/>
          <w:sz w:val="28"/>
        </w:rPr>
        <w:t xml:space="preserve">
      Ескерту: Телеграф желілерінде тексеріс (бақылау) шақыру жүргізу мақсатында тексеру аппаратын қосу үшін пайдаланылатын шеткі қондырғылар бөлінеді. Осы қондырғылар қызметтік есептелінеді және оларды өзге мақсаттарда пайдалануға болмайды. </w:t>
      </w:r>
      <w:r>
        <w:br/>
      </w:r>
      <w:r>
        <w:rPr>
          <w:rFonts w:ascii="Times New Roman"/>
          <w:b w:val="false"/>
          <w:i w:val="false"/>
          <w:color w:val="000000"/>
          <w:sz w:val="28"/>
        </w:rPr>
        <w:t xml:space="preserve">
      Қызметтік жеделхаттардың саны - байланыс операторының желісінде шығатын айырбастан 4%; </w:t>
      </w:r>
      <w:r>
        <w:br/>
      </w:r>
      <w:r>
        <w:rPr>
          <w:rFonts w:ascii="Times New Roman"/>
          <w:b w:val="false"/>
          <w:i w:val="false"/>
          <w:color w:val="000000"/>
          <w:sz w:val="28"/>
        </w:rPr>
        <w:t xml:space="preserve">
      мәліметтер жіберу желісі бойынша жіберілетін қызметтік ақпараттың көлемі, телематикалық қызметтердің қызметтік хабарларының көлемі - байланыс операторының мәліметтер жіберу желісі ақпаратының шығатын көлемінен, телематикалық қызметтердің шығатын хабарларының көлемінен 3%; </w:t>
      </w:r>
      <w:r>
        <w:br/>
      </w:r>
      <w:r>
        <w:rPr>
          <w:rFonts w:ascii="Times New Roman"/>
          <w:b w:val="false"/>
          <w:i w:val="false"/>
          <w:color w:val="000000"/>
          <w:sz w:val="28"/>
        </w:rPr>
        <w:t xml:space="preserve">
      5) ЖПТЖ-ің жергілікті телефон желілерінде қызметтік электр байланысты пайдаланушының нөміріне барлық қызметтік әңгімелерді есепке алуға мүмкіндік беретін арнайы санат беріледі; </w:t>
      </w:r>
      <w:r>
        <w:br/>
      </w:r>
      <w:r>
        <w:rPr>
          <w:rFonts w:ascii="Times New Roman"/>
          <w:b w:val="false"/>
          <w:i w:val="false"/>
          <w:color w:val="000000"/>
          <w:sz w:val="28"/>
        </w:rPr>
        <w:t xml:space="preserve">
      6) ЖПТЖ-дегі қызметтік электр байланыс почта байланысы және телекоммуникациялар саласындағы мемлекеттік басқару органының лауазымды тұлғаларына, ведомстволық желілерде - соның мүддесінде ведомстволық желі құрылған саланың ерекшеліктерін ескерумен байланыс ұйымының қызметкерлеріне почта байланысы және телекоммуникациялар саласындағы мемлекеттік басқару органымен анықталатын тізбелер және тәртіп бойынша тиісті ведомстволардың шешімімен беріледі (2 қосымша); </w:t>
      </w:r>
      <w:r>
        <w:br/>
      </w:r>
      <w:r>
        <w:rPr>
          <w:rFonts w:ascii="Times New Roman"/>
          <w:b w:val="false"/>
          <w:i w:val="false"/>
          <w:color w:val="000000"/>
          <w:sz w:val="28"/>
        </w:rPr>
        <w:t xml:space="preserve">
      7) байланыс операторы осы Ережелердің 4) тармақшасының талаптарын сақтау шартымен тізбені дербес түзетуі мүмкін. </w:t>
      </w:r>
      <w:r>
        <w:br/>
      </w:r>
      <w:r>
        <w:rPr>
          <w:rFonts w:ascii="Times New Roman"/>
          <w:b w:val="false"/>
          <w:i w:val="false"/>
          <w:color w:val="000000"/>
          <w:sz w:val="28"/>
        </w:rPr>
        <w:t>
      Ескертулер:</w:t>
      </w:r>
      <w:r>
        <w:br/>
      </w:r>
      <w:r>
        <w:rPr>
          <w:rFonts w:ascii="Times New Roman"/>
          <w:b w:val="false"/>
          <w:i w:val="false"/>
          <w:color w:val="000000"/>
          <w:sz w:val="28"/>
        </w:rPr>
        <w:t xml:space="preserve">
      1. Қызметтік телефондардан халықаралық телефонмен әңгімелесуді оперативті беру үшін "Апат" паролі және "Қызметтік" санаты пайдаланылады. Телефонмен парольдік әңгімелесуді беру тәртібін оператор ӨТЖ басқаруға уәкілденген почта байланысы және телекоммуникациялар саласындағы мемлекеттік басқару органы анықтайды. </w:t>
      </w:r>
      <w:r>
        <w:br/>
      </w:r>
      <w:r>
        <w:rPr>
          <w:rFonts w:ascii="Times New Roman"/>
          <w:b w:val="false"/>
          <w:i w:val="false"/>
          <w:color w:val="000000"/>
          <w:sz w:val="28"/>
        </w:rPr>
        <w:t xml:space="preserve">
      2. Оқиғалар және байланыс құралдарының күйі, әуе, теңіз, өзен флоттарындағы, темір жолдардағы, автокөліктегі, кәсіпорындардағы апаттар туралы хабарлары бар қызметтік жеделхаттарға "Апат" белгісі беріледі. </w:t>
      </w:r>
      <w:r>
        <w:br/>
      </w:r>
      <w:r>
        <w:rPr>
          <w:rFonts w:ascii="Times New Roman"/>
          <w:b w:val="false"/>
          <w:i w:val="false"/>
          <w:color w:val="000000"/>
          <w:sz w:val="28"/>
        </w:rPr>
        <w:t>
</w:t>
      </w:r>
      <w:r>
        <w:rPr>
          <w:rFonts w:ascii="Times New Roman"/>
          <w:b w:val="false"/>
          <w:i w:val="false"/>
          <w:color w:val="000000"/>
          <w:sz w:val="28"/>
        </w:rPr>
        <w:t xml:space="preserve">
      4. ЖПТЖ-де қызметтік электр байланысының техникалық құралдары мен арналары байланыс операторларымен техникалық құралдар бойынша мемлекеттік статистикалық есеп беру нысанында көрсетіледі және осы техникалық құралдардың иелерімен барлық ақылы телекоммуникациялық қызмет көрсету түрлерін ұсынудан алынатын кірістердің есебінен ұсталады. </w:t>
      </w:r>
      <w:r>
        <w:br/>
      </w:r>
      <w:r>
        <w:rPr>
          <w:rFonts w:ascii="Times New Roman"/>
          <w:b w:val="false"/>
          <w:i w:val="false"/>
          <w:color w:val="000000"/>
          <w:sz w:val="28"/>
        </w:rPr>
        <w:t>
</w:t>
      </w:r>
      <w:r>
        <w:rPr>
          <w:rFonts w:ascii="Times New Roman"/>
          <w:b w:val="false"/>
          <w:i w:val="false"/>
          <w:color w:val="000000"/>
          <w:sz w:val="28"/>
        </w:rPr>
        <w:t xml:space="preserve">
      5. ЖПТЖ-де қызметтік электр байланысының қызмет көрсетулерден кірістері есептелінбейді, бухгалтерлік есеп беруде көрсетілмейді. </w:t>
      </w:r>
      <w:r>
        <w:br/>
      </w:r>
      <w:r>
        <w:rPr>
          <w:rFonts w:ascii="Times New Roman"/>
          <w:b w:val="false"/>
          <w:i w:val="false"/>
          <w:color w:val="000000"/>
          <w:sz w:val="28"/>
        </w:rPr>
        <w:t xml:space="preserve">
      ЖПТЖ-де қызметтік электр байланыстың қызмет көрсетулері мемлекеттік статистикалық есеп беру нысанында көрсетілуі тиіс. </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w:t>
      </w:r>
      <w:r>
        <w:rPr>
          <w:rFonts w:ascii="Times New Roman"/>
          <w:b w:val="false"/>
          <w:i w:val="false"/>
          <w:color w:val="000000"/>
          <w:sz w:val="28"/>
        </w:rPr>
        <w:t>алынып тасталды</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6-тармақ алынып тасталды - ҚР Ақпараттандыру және байланыс жөніндегі агенттігі төрағасының 2005 жылғы 2 тамыздағы N 265-ө </w:t>
      </w:r>
      <w:r>
        <w:rPr>
          <w:rFonts w:ascii="Times New Roman"/>
          <w:b w:val="false"/>
          <w:i w:val="false"/>
          <w:color w:val="000000"/>
          <w:sz w:val="28"/>
        </w:rPr>
        <w:t>бұйрығымен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 Қызметтік электр байланыс үшін пайдаланылатын техникалық құралдар мен график операторлар арасында бір-біріне желілік ресурстарды және өзара іс-әрекет жасайтын байланыс операторлары желілерінің үлесін жіберу бойынша қызмет көрсетулерді ұсыну үшін өзара есеп айырысу кезінде есепке алынбайды.</w:t>
      </w:r>
    </w:p>
    <w:bookmarkEnd w:id="2"/>
    <w:bookmarkStart w:name="z3" w:id="3"/>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Утверждено приказом</w:t>
      </w:r>
      <w:r>
        <w:br/>
      </w:r>
      <w:r>
        <w:rPr>
          <w:rFonts w:ascii="Times New Roman"/>
          <w:b w:val="false"/>
          <w:i w:val="false"/>
          <w:color w:val="000000"/>
          <w:sz w:val="28"/>
        </w:rPr>
        <w:t>
                                        Министра транспорта</w:t>
      </w:r>
      <w:r>
        <w:br/>
      </w:r>
      <w:r>
        <w:rPr>
          <w:rFonts w:ascii="Times New Roman"/>
          <w:b w:val="false"/>
          <w:i w:val="false"/>
          <w:color w:val="000000"/>
          <w:sz w:val="28"/>
        </w:rPr>
        <w:t>
                                        и коммуникаций</w:t>
      </w:r>
      <w:r>
        <w:br/>
      </w:r>
      <w:r>
        <w:rPr>
          <w:rFonts w:ascii="Times New Roman"/>
          <w:b w:val="false"/>
          <w:i w:val="false"/>
          <w:color w:val="000000"/>
          <w:sz w:val="28"/>
        </w:rPr>
        <w:t>
                                        Республики Казахстан</w:t>
      </w:r>
      <w:r>
        <w:br/>
      </w:r>
      <w:r>
        <w:rPr>
          <w:rFonts w:ascii="Times New Roman"/>
          <w:b w:val="false"/>
          <w:i w:val="false"/>
          <w:color w:val="000000"/>
          <w:sz w:val="28"/>
        </w:rPr>
        <w:t>
                                        от 20 ноября 1998 г. N 242</w:t>
      </w:r>
    </w:p>
    <w:bookmarkEnd w:id="3"/>
    <w:p>
      <w:pPr>
        <w:spacing w:after="0"/>
        <w:ind w:left="0"/>
        <w:jc w:val="both"/>
      </w:pP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работников организаций связи,</w:t>
      </w:r>
      <w:r>
        <w:br/>
      </w:r>
      <w:r>
        <w:rPr>
          <w:rFonts w:ascii="Times New Roman"/>
          <w:b w:val="false"/>
          <w:i w:val="false"/>
          <w:color w:val="000000"/>
          <w:sz w:val="28"/>
        </w:rPr>
        <w:t>
</w:t>
      </w:r>
      <w:r>
        <w:rPr>
          <w:rFonts w:ascii="Times New Roman"/>
          <w:b/>
          <w:i w:val="false"/>
          <w:color w:val="000000"/>
          <w:sz w:val="28"/>
        </w:rPr>
        <w:t>          которым предоставляется право бесплатного</w:t>
      </w:r>
      <w:r>
        <w:br/>
      </w:r>
      <w:r>
        <w:rPr>
          <w:rFonts w:ascii="Times New Roman"/>
          <w:b w:val="false"/>
          <w:i w:val="false"/>
          <w:color w:val="000000"/>
          <w:sz w:val="28"/>
        </w:rPr>
        <w:t>
</w:t>
      </w:r>
      <w:r>
        <w:rPr>
          <w:rFonts w:ascii="Times New Roman"/>
          <w:b/>
          <w:i w:val="false"/>
          <w:color w:val="000000"/>
          <w:sz w:val="28"/>
        </w:rPr>
        <w:t>               пользования служебным телефоном,</w:t>
      </w:r>
      <w:r>
        <w:br/>
      </w:r>
      <w:r>
        <w:rPr>
          <w:rFonts w:ascii="Times New Roman"/>
          <w:b w:val="false"/>
          <w:i w:val="false"/>
          <w:color w:val="000000"/>
          <w:sz w:val="28"/>
        </w:rPr>
        <w:t>
</w:t>
      </w:r>
      <w:r>
        <w:rPr>
          <w:rFonts w:ascii="Times New Roman"/>
          <w:b/>
          <w:i w:val="false"/>
          <w:color w:val="000000"/>
          <w:sz w:val="28"/>
        </w:rPr>
        <w:t>                   установленным в квартире</w:t>
      </w:r>
    </w:p>
    <w:p>
      <w:pPr>
        <w:spacing w:after="0"/>
        <w:ind w:left="0"/>
        <w:jc w:val="both"/>
      </w:pPr>
      <w:r>
        <w:rPr>
          <w:rFonts w:ascii="Times New Roman"/>
          <w:b w:val="false"/>
          <w:i w:val="false"/>
          <w:color w:val="ff0000"/>
          <w:sz w:val="28"/>
        </w:rPr>
        <w:t>      РҚАО-ның ескертуі: Мемлекеттік тілдегі аудармасы болмағандықтан мәтінді орыс тілдегі нұсқадан қараңыз.</w:t>
      </w:r>
    </w:p>
    <w:p>
      <w:pPr>
        <w:spacing w:after="0"/>
        <w:ind w:left="0"/>
        <w:jc w:val="both"/>
      </w:pPr>
      <w:r>
        <w:rPr>
          <w:rFonts w:ascii="Times New Roman"/>
          <w:b w:val="false"/>
          <w:i w:val="false"/>
          <w:color w:val="ff0000"/>
          <w:sz w:val="28"/>
        </w:rPr>
        <w:t xml:space="preserve">      Ескерту. Қосымшаға өзгерту енгізілді - ҚР Ақпараттандыру және байланыс жөніндегі агенттігі төрағасының 2005 жылғы 2 тамыздағы N 265-ө </w:t>
      </w:r>
      <w:r>
        <w:rPr>
          <w:rFonts w:ascii="Times New Roman"/>
          <w:b w:val="false"/>
          <w:i w:val="false"/>
          <w:color w:val="ff0000"/>
          <w:sz w:val="28"/>
        </w:rPr>
        <w:t>бұйрығымен</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