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6af8" w14:textId="9c86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қызметтердi (тауарларды, жұмыстарды) өндiру мен көрсету бағаларын (тарифтерiн) есептегенде ескерiлетiн шығындарды қалыптастырудың ерекше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монополияны реттеу және бәсекелестікті қорғау жөніндегі комитеті төрағасының 1998 жылдың 15 тамыздағы N 03-2 ОД бұйрығы. Қазақстан Республикасының Әділет министрлігінде 1998 жылғы 5 қарашада тіркелді. Тіркеу N 634. Күші жойылды - ҚР Табиғи монополияны реттеу және бәсекелестікті қорғау жөніндегі агенттігінің 2003 жылғы 30 шілдедегі N 185-НҚ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 xml:space="preserve"> заңның </w:t>
      </w:r>
      <w:r>
        <w:rPr>
          <w:rFonts w:ascii="Times New Roman"/>
          <w:b w:val="false"/>
          <w:i w:val="false"/>
          <w:color w:val="000000"/>
          <w:sz w:val="28"/>
        </w:rPr>
        <w:t>
 15-ші бабын басшылыққа алып бұйырамын:
</w:t>
      </w:r>
      <w:r>
        <w:br/>
      </w:r>
      <w:r>
        <w:rPr>
          <w:rFonts w:ascii="Times New Roman"/>
          <w:b w:val="false"/>
          <w:i w:val="false"/>
          <w:color w:val="000000"/>
          <w:sz w:val="28"/>
        </w:rPr>
        <w:t>
      1. 1998 жылдың 14 тамыздан Алқада мақұлданған Табиғи монополия субъектiлерiнiң қызметтердi (тауарларды, жұмыстарды) өндiру мен көрсету бағаларын есептегенде ескерiлетiн шығындарды қалыптастырудың ерекше тәртiбi туралы N 2/5 Нұсқаулық бекiтiлсiн. 
</w:t>
      </w:r>
      <w:r>
        <w:br/>
      </w:r>
      <w:r>
        <w:rPr>
          <w:rFonts w:ascii="Times New Roman"/>
          <w:b w:val="false"/>
          <w:i w:val="false"/>
          <w:color w:val="000000"/>
          <w:sz w:val="28"/>
        </w:rPr>
        <w:t>
     2. Табиғи монополияларды реттеу басқармасы (Е.Н.Попандопуло) табиғи монополия субъектiлерiнiң қызметтердi (тауарларды, жұмыстарды) өндiру мен көрсету бағаларын (тарифтерiн) есептегенде ескерiлетiн шығындарды қалыптастырудың ерекше тәртiбi туралы Нұсқаулық Қазақстан Республикасының Әдiлет министрлiгiнде белгiленген тәртiпте мемлекеттiк тiркеуден өткiзiлуiн қамтамасыз етсiн. 
</w:t>
      </w:r>
      <w:r>
        <w:br/>
      </w:r>
      <w:r>
        <w:rPr>
          <w:rFonts w:ascii="Times New Roman"/>
          <w:b w:val="false"/>
          <w:i w:val="false"/>
          <w:color w:val="000000"/>
          <w:sz w:val="28"/>
        </w:rPr>
        <w:t>
     3. Ұйымдық-кадрлар бөлiмi осы Нұсқаулықты барлық аумақтық комитеттерге жiберсiн. 
</w:t>
      </w:r>
      <w:r>
        <w:br/>
      </w:r>
      <w:r>
        <w:rPr>
          <w:rFonts w:ascii="Times New Roman"/>
          <w:b w:val="false"/>
          <w:i w:val="false"/>
          <w:color w:val="000000"/>
          <w:sz w:val="28"/>
        </w:rPr>
        <w:t>
     4. Қазақстан Республикасының Әдiлет министрлiгiнде 1996 жылғы 12 қарашада 
</w:t>
      </w:r>
      <w:r>
        <w:rPr>
          <w:rFonts w:ascii="Times New Roman"/>
          <w:b w:val="false"/>
          <w:i w:val="false"/>
          <w:color w:val="000000"/>
          <w:sz w:val="28"/>
        </w:rPr>
        <w:t xml:space="preserve"> 220 </w:t>
      </w:r>
      <w:r>
        <w:rPr>
          <w:rFonts w:ascii="Times New Roman"/>
          <w:b w:val="false"/>
          <w:i w:val="false"/>
          <w:color w:val="000000"/>
          <w:sz w:val="28"/>
        </w:rPr>
        <w:t>
 номермен тiркелiп, алдында қолданылып жүрген "Шаруашылық жүргiзушi субъектiлер - табиғи монополияшылардың өндiретiн және сататын өнiмдерiнiң жұмыстарының, қызметтерiнiң өзiндiк құнына кiргiзiлетiн шығындардың құрамын және бағалар мен тарифтердi есептеу үшiн кiрiстердi қалыптастырудың Ерекше тәртiбi", осы Нұсқаулық мемлекеттiк тiркеуден өткеннен соң күшi жойылған деп есептелсiн.
</w:t>
      </w:r>
      <w:r>
        <w:br/>
      </w:r>
      <w:r>
        <w:rPr>
          <w:rFonts w:ascii="Times New Roman"/>
          <w:b w:val="false"/>
          <w:i w:val="false"/>
          <w:color w:val="000000"/>
          <w:sz w:val="28"/>
        </w:rPr>
        <w:t>
     5. Осы бұйрықтың орындалуына бақылау жасау Комитет төрағасы орынбасарының мiндетiн атқарушы Е.А.Пушкареваға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бәсекелестiктi қорғау
</w:t>
      </w:r>
      <w:r>
        <w:br/>
      </w:r>
      <w:r>
        <w:rPr>
          <w:rFonts w:ascii="Times New Roman"/>
          <w:b w:val="false"/>
          <w:i w:val="false"/>
          <w:color w:val="000000"/>
          <w:sz w:val="28"/>
        </w:rPr>
        <w:t>
жөнiндегi Комитетi алқасының
</w:t>
      </w:r>
      <w:r>
        <w:br/>
      </w:r>
      <w:r>
        <w:rPr>
          <w:rFonts w:ascii="Times New Roman"/>
          <w:b w:val="false"/>
          <w:i w:val="false"/>
          <w:color w:val="000000"/>
          <w:sz w:val="28"/>
        </w:rPr>
        <w:t>
1998 жылғы "14" тамыздағы
</w:t>
      </w:r>
      <w:r>
        <w:br/>
      </w:r>
      <w:r>
        <w:rPr>
          <w:rFonts w:ascii="Times New Roman"/>
          <w:b w:val="false"/>
          <w:i w:val="false"/>
          <w:color w:val="000000"/>
          <w:sz w:val="28"/>
        </w:rPr>
        <w:t>
N 2/5 қаулысымен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 субъектiлерiнiң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 (тауарларды, жұмыстарды) өндiру мен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бағаларын (тарифтерiн) есептегенде ескерiлетiн шығындарды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қалыптастырудың ерекше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"Бәсекелестiктi дамыту және монополиялық қызметтi шектеу туралы" Қазақ КСР-нiң, "Табиғи монополиялар туралы" Қазақстан Республикасының Заңына сәйкес әзiрленген. 
</w:t>
      </w:r>
      <w:r>
        <w:br/>
      </w:r>
      <w:r>
        <w:rPr>
          <w:rFonts w:ascii="Times New Roman"/>
          <w:b w:val="false"/>
          <w:i w:val="false"/>
          <w:color w:val="000000"/>
          <w:sz w:val="28"/>
        </w:rPr>
        <w:t>
      2. Нұсқаулық табиғи монополия субъектiлерiнiң қызметтердi (тауарларды, жұмыстарды) өндiру мен көрсету бағаларын (тарифтерiн) есептегенде ескерiлетiн, табиғи монополия субъектiлерiнiң қызметтердi (тауарларды, жұмыстарды) өндiру мен көрсетуге жұмсалатын шығындарын қалыптастырудың ерекше тәртiбiн (бұдан былай - Ерекше тәртiп) белгiлейдi. 
</w:t>
      </w:r>
      <w:r>
        <w:br/>
      </w:r>
      <w:r>
        <w:rPr>
          <w:rFonts w:ascii="Times New Roman"/>
          <w:b w:val="false"/>
          <w:i w:val="false"/>
          <w:color w:val="000000"/>
          <w:sz w:val="28"/>
        </w:rPr>
        <w:t>
      3. Ерекше тәртiп бәсекелестiк ортасы жоқ табиғи монополия субъектiлерiнiң тауарлары, жұмыстары, қызметтерi бағасының негiзсiз өсуiн бағаларға кiретiн шығындарын реттеу арқылы тежеу мақсатында ендiрiледi. 
</w:t>
      </w:r>
      <w:r>
        <w:br/>
      </w:r>
      <w:r>
        <w:rPr>
          <w:rFonts w:ascii="Times New Roman"/>
          <w:b w:val="false"/>
          <w:i w:val="false"/>
          <w:color w:val="000000"/>
          <w:sz w:val="28"/>
        </w:rPr>
        <w:t>
      4. Ерекше тәртiп Қазақстан Республикасының табиғи монополия субъектiлерiнiң Мемлекеттiк регистрiне кiргiзiлген табиғи монополия субъектiлерiнiң қызметтерi (тауарлары, жұмыстары) бағаларын (тарифтерiн) олардың меншiк түрiне қарамастан қалыптастыру барысында қолданылады.
</w:t>
      </w:r>
      <w:r>
        <w:br/>
      </w:r>
      <w:r>
        <w:rPr>
          <w:rFonts w:ascii="Times New Roman"/>
          <w:b w:val="false"/>
          <w:i w:val="false"/>
          <w:color w:val="000000"/>
          <w:sz w:val="28"/>
        </w:rPr>
        <w:t>
     5. Ерекше тәртiп төмендегiдей қызмет түрлерiмен айналысатын табиғи монополия субъектiлерiне қолданылады:
</w:t>
      </w:r>
      <w:r>
        <w:br/>
      </w:r>
      <w:r>
        <w:rPr>
          <w:rFonts w:ascii="Times New Roman"/>
          <w:b w:val="false"/>
          <w:i w:val="false"/>
          <w:color w:val="000000"/>
          <w:sz w:val="28"/>
        </w:rPr>
        <w:t>
     электр және жылу қуатын бөлiп-тарату;
</w:t>
      </w:r>
      <w:r>
        <w:br/>
      </w:r>
      <w:r>
        <w:rPr>
          <w:rFonts w:ascii="Times New Roman"/>
          <w:b w:val="false"/>
          <w:i w:val="false"/>
          <w:color w:val="000000"/>
          <w:sz w:val="28"/>
        </w:rPr>
        <w:t>
     темiр жол магистральдарын пайдалану;
</w:t>
      </w:r>
      <w:r>
        <w:br/>
      </w:r>
      <w:r>
        <w:rPr>
          <w:rFonts w:ascii="Times New Roman"/>
          <w:b w:val="false"/>
          <w:i w:val="false"/>
          <w:color w:val="000000"/>
          <w:sz w:val="28"/>
        </w:rPr>
        <w:t>
     магистральды құбыр желiлерiмен мұнай және мұнай өнiмдерiн тасымалдау;
</w:t>
      </w:r>
      <w:r>
        <w:br/>
      </w:r>
      <w:r>
        <w:rPr>
          <w:rFonts w:ascii="Times New Roman"/>
          <w:b w:val="false"/>
          <w:i w:val="false"/>
          <w:color w:val="000000"/>
          <w:sz w:val="28"/>
        </w:rPr>
        <w:t>
     магистральды және бөлу құбыр желiлерiмен газ және газ конденсатын тасымалдау;
</w:t>
      </w:r>
      <w:r>
        <w:br/>
      </w:r>
      <w:r>
        <w:rPr>
          <w:rFonts w:ascii="Times New Roman"/>
          <w:b w:val="false"/>
          <w:i w:val="false"/>
          <w:color w:val="000000"/>
          <w:sz w:val="28"/>
        </w:rPr>
        <w:t>
     жергiлiктi желiлер жүйесiн пайдалана отырып телекоммуникациялық қызметтер көрсету;
</w:t>
      </w:r>
      <w:r>
        <w:br/>
      </w:r>
      <w:r>
        <w:rPr>
          <w:rFonts w:ascii="Times New Roman"/>
          <w:b w:val="false"/>
          <w:i w:val="false"/>
          <w:color w:val="000000"/>
          <w:sz w:val="28"/>
        </w:rPr>
        <w:t>
     су шаруашылығы және канализация жүйелерiнiң қызмет көрсетуi;
</w:t>
      </w:r>
      <w:r>
        <w:br/>
      </w:r>
      <w:r>
        <w:rPr>
          <w:rFonts w:ascii="Times New Roman"/>
          <w:b w:val="false"/>
          <w:i w:val="false"/>
          <w:color w:val="000000"/>
          <w:sz w:val="28"/>
        </w:rPr>
        <w:t>
     пошта байланысының қызметтерi;
</w:t>
      </w:r>
      <w:r>
        <w:br/>
      </w:r>
      <w:r>
        <w:rPr>
          <w:rFonts w:ascii="Times New Roman"/>
          <w:b w:val="false"/>
          <w:i w:val="false"/>
          <w:color w:val="000000"/>
          <w:sz w:val="28"/>
        </w:rPr>
        <w:t>
     аэронавигация, порттар, аэропорттар қызметтерi;
</w:t>
      </w:r>
      <w:r>
        <w:br/>
      </w:r>
      <w:r>
        <w:rPr>
          <w:rFonts w:ascii="Times New Roman"/>
          <w:b w:val="false"/>
          <w:i w:val="false"/>
          <w:color w:val="000000"/>
          <w:sz w:val="28"/>
        </w:rPr>
        <w:t>
     Қазақстан Республикасының заң актiлерiмен белгiленген басқа да қызмет түрлерi.
</w:t>
      </w:r>
      <w:r>
        <w:br/>
      </w:r>
      <w:r>
        <w:rPr>
          <w:rFonts w:ascii="Times New Roman"/>
          <w:b w:val="false"/>
          <w:i w:val="false"/>
          <w:color w:val="000000"/>
          <w:sz w:val="28"/>
        </w:rPr>
        <w:t>
      6. Табиғи монополия субъектiлерi қызметтерiнiң (тауарларының, жұмыстарының) бағасын Қазақстан Республикасының Табиғи монополияларды реттеу және бәсекелестiктi қорғау жөнiндегi комитетi мен оның аумақтық органдары (бұдан былай - Өкiлеттi орган) белгiленген тәртiпке сәйкес бекiтедi. 
</w:t>
      </w:r>
      <w:r>
        <w:br/>
      </w:r>
      <w:r>
        <w:rPr>
          <w:rFonts w:ascii="Times New Roman"/>
          <w:b w:val="false"/>
          <w:i w:val="false"/>
          <w:color w:val="000000"/>
          <w:sz w:val="28"/>
        </w:rPr>
        <w:t>
      7. Табиғи монополия субъектiсiнiң есеп саясаты Өкiлеттi және бiлiктi органдармен келiсiледi және "Ерекше тәртiптiң", бухгалтерлiк және салық есептерiнiң талаптарына сәйкес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Табиғи монополия субъектiлерiнiң тауарлары, жұмыстары,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қызметтерi бағаларына кiретiн шығындарды реттеу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Табиғи монополия субъектiлерiнiң қызметтерiне (тауарларына, жұмыстарына) бағалар мен тарифтердi қалыптастыруда табиғи монополия субъектiсi қызметiнiң негiзгi түрiне жататын және Қазақстан Республикасының Қаржы министрлiгiнiң бухгалтерлiк есеп және аудит әдiстерi Департаментi бекiткен бухгалтерлiк есеп стандарттарына сәйкес, осы Ерекше тәртiпте көрсетiлген шектеулерде ескерiлген шығындар есепке алынады. 
</w:t>
      </w:r>
      <w:r>
        <w:br/>
      </w:r>
      <w:r>
        <w:rPr>
          <w:rFonts w:ascii="Times New Roman"/>
          <w:b w:val="false"/>
          <w:i w:val="false"/>
          <w:color w:val="000000"/>
          <w:sz w:val="28"/>
        </w:rPr>
        <w:t>
      9. Бағаларға (тарифтерге) кiргiзiлетiн материалдық шығындар бiлiктi органда бекiтiлген немесе сарапшылық бағалаудан өткен өнiм (қызмет) бiрлiгiн шығаруға жұмсалатын шикiзат, материал, отын, қуат шығындау нормаларымен анықталады. 
</w:t>
      </w:r>
      <w:r>
        <w:br/>
      </w:r>
      <w:r>
        <w:rPr>
          <w:rFonts w:ascii="Times New Roman"/>
          <w:b w:val="false"/>
          <w:i w:val="false"/>
          <w:color w:val="000000"/>
          <w:sz w:val="28"/>
        </w:rPr>
        <w:t>
      Бiлiктi орган - салалық министрлiк немесе табиғи монополия субъектiсi коммуналдық меншiкте болған жағдайда жергiлiктi атқарушы органдар. 
</w:t>
      </w:r>
      <w:r>
        <w:br/>
      </w:r>
      <w:r>
        <w:rPr>
          <w:rFonts w:ascii="Times New Roman"/>
          <w:b w:val="false"/>
          <w:i w:val="false"/>
          <w:color w:val="000000"/>
          <w:sz w:val="28"/>
        </w:rPr>
        <w:t>
      10. Бағаларға (тарифтерге) шикiзатты, материалдарды, отынды, қуатты, құрал-жабдықты сатып алуға, консалтингтiк, маркетингтiк қызметтер, мердiгерлiк әдiспен жүргiзiлген жөндеу жұмыстары үшiн, белгiленген тәртiпке сәйкес өткiзiлетiн тендерлердiң нәтижелерi бойынша анықталған сырт ұйымдар жүзеге асыратын өндiрiстiк сипаттағы басқа да қызметтер үшiн жұмсалатын шығындар енедi. 
</w:t>
      </w:r>
      <w:r>
        <w:br/>
      </w:r>
      <w:r>
        <w:rPr>
          <w:rFonts w:ascii="Times New Roman"/>
          <w:b w:val="false"/>
          <w:i w:val="false"/>
          <w:color w:val="000000"/>
          <w:sz w:val="28"/>
        </w:rPr>
        <w:t>
      11. Бағаларға (тарифтерге) нормативтiк-техникалық жоғалтулармен байланысты шығындар енедi. 
</w:t>
      </w:r>
      <w:r>
        <w:br/>
      </w:r>
      <w:r>
        <w:rPr>
          <w:rFonts w:ascii="Times New Roman"/>
          <w:b w:val="false"/>
          <w:i w:val="false"/>
          <w:color w:val="000000"/>
          <w:sz w:val="28"/>
        </w:rPr>
        <w:t>
      Бағаларда (тарифтерде) ескерiлетiн техникалық жоғалтулардың нормаларын бiлiктi орган бекiтедi. 
</w:t>
      </w:r>
      <w:r>
        <w:br/>
      </w:r>
      <w:r>
        <w:rPr>
          <w:rFonts w:ascii="Times New Roman"/>
          <w:b w:val="false"/>
          <w:i w:val="false"/>
          <w:color w:val="000000"/>
          <w:sz w:val="28"/>
        </w:rPr>
        <w:t>
      12. Техникалық қайта жарақтануға, жөндеу-қалпына келтiруге және негiзгi өндiрiстiк қорларды бабында сақтауға қажеттi қаржылар осындай шараларды өткiзудiң қажеттiгiне құжаттық-техникалық дәлелдемесi болған жағдайда бағаларға (тарифтерге) енгiзiледi. Табиғи монополия субъектісі тапсырған техникалық негіздемелерді сараптаудан өткізуге, Өкілетті орган Білікті органды немесе тәуелсіз сарапшыны тартуға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және толықтырылды - ҚР Табиғи монополияны реттеу және бәсекелестікті қорғау жөніндегі агенттігінің 1999.05.17. N 28-ОД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13. Еңбекке ақы төлеу жүйесi, әкiмшiлiк қызметкерлерге жататын жұмысшылардың категориясы, сондай-ақ өндiрiстiк қызметкерлердiң нормативтi саны бiлiктi органның Қазақстан Республикасының Еңбек және халықты әлеуметтiк қорғау министрлiгiмен келiсе отырып белгiлеген тәртiпте анықталады. 
</w:t>
      </w:r>
      <w:r>
        <w:br/>
      </w:r>
      <w:r>
        <w:rPr>
          <w:rFonts w:ascii="Times New Roman"/>
          <w:b w:val="false"/>
          <w:i w:val="false"/>
          <w:color w:val="000000"/>
          <w:sz w:val="28"/>
        </w:rPr>
        <w:t>
      Еңбекке ақы төлеу шығымдарын есептегенде қызметкерлердiң нормативтен аспайтын нақты саны есепке алынады. 
</w:t>
      </w:r>
      <w:r>
        <w:br/>
      </w:r>
      <w:r>
        <w:rPr>
          <w:rFonts w:ascii="Times New Roman"/>
          <w:b w:val="false"/>
          <w:i w:val="false"/>
          <w:color w:val="000000"/>
          <w:sz w:val="28"/>
        </w:rPr>
        <w:t>
      Табиғи монополия субъектiлерi үшiн қызметкерлердiң нормативтi саны жыл сайын бiлiктi орган әзiрлеген және Еңбек және халықты әлеуметтiк қорғау министрлiгiмен келiсiлген нормативтi үлгiлер негiзiнде белгiленедi. 
</w:t>
      </w:r>
      <w:r>
        <w:br/>
      </w:r>
      <w:r>
        <w:rPr>
          <w:rFonts w:ascii="Times New Roman"/>
          <w:b w:val="false"/>
          <w:i w:val="false"/>
          <w:color w:val="000000"/>
          <w:sz w:val="28"/>
        </w:rPr>
        <w:t>
      Табиғи монополия субъектiлерi қызметкерлерiнiң санының нормативтiк үлгiлерi ұйымдық-техникалық шарттардың өзгеруi және өндiрiстiң ерекшелiктерi ескерiлiп, бес жылда бiр реттен кем болмайтындай қайта қаралады. 
</w:t>
      </w:r>
      <w:r>
        <w:br/>
      </w:r>
      <w:r>
        <w:rPr>
          <w:rFonts w:ascii="Times New Roman"/>
          <w:b w:val="false"/>
          <w:i w:val="false"/>
          <w:color w:val="000000"/>
          <w:sz w:val="28"/>
        </w:rPr>
        <w:t>
      Бағаларға (тарифтерге) енгiзiлетiн өндiрiстiк персоналдың еңбекақысын төлеу шығындары бұған дейiнгi тарифтерге енгiзiлген еңбекақы төлеу шығындары негiзiнде Қазақстан Республикасының Ұлттық статистикалық агенттiгi жариялаған мәлiметтер бойынша бағалар (тарифтер) өзгеруiнен алдыңғы мерзiм iшiндегi инфляция индексi ескерiле отырып есептеледi. 
</w:t>
      </w:r>
      <w:r>
        <w:br/>
      </w:r>
      <w:r>
        <w:rPr>
          <w:rFonts w:ascii="Times New Roman"/>
          <w:b w:val="false"/>
          <w:i w:val="false"/>
          <w:color w:val="000000"/>
          <w:sz w:val="28"/>
        </w:rPr>
        <w:t>
      Өкiлеттi орган бағаларға (тарифтерге) енгiзiлетiн өндiрiстiк персоналға еңбекақы төлеу шығындарын ұлғайтуға дәл сондай қызмет түрiмен айналысатын басқа табиғи монополия субъектiлерiнiң еңбекақы төлеу шығындарын теңеме талдау жүргiзу арқылы келiсiм бермеу немесе өзгерту туралы шешiм қабылдауға құқылы. 
</w:t>
      </w:r>
      <w:r>
        <w:br/>
      </w:r>
      <w:r>
        <w:rPr>
          <w:rFonts w:ascii="Times New Roman"/>
          <w:b w:val="false"/>
          <w:i w:val="false"/>
          <w:color w:val="000000"/>
          <w:sz w:val="28"/>
        </w:rPr>
        <w:t>
      14. Табиғи монополия саласындағы мемлекеттiк кәсiпорындардың еңбекақы төлеу шығындарын, олардың басшыларының, басшыларының орынбасарларының, бас (аға) бухгалтерлерiнiң қызмет жалақысының мөлшерiн, сыйлықақы беру жүйесiн және басқаша ынталандыруларды "Мемлекеттiк кәсiпорын туралы" Заң күшi бар Қазақстан Республикасы Президентiнiң Жарлығына сай мемлекеттiк басқару органдары осы Нұсқаулыққа сәйкес және Қазақстан Республикасының Еңбек және халықты әлеуметтiк қорғау министрлiгi белгiлеген тәртiпте белгiлейдi. 
</w:t>
      </w:r>
      <w:r>
        <w:br/>
      </w:r>
      <w:r>
        <w:rPr>
          <w:rFonts w:ascii="Times New Roman"/>
          <w:b w:val="false"/>
          <w:i w:val="false"/>
          <w:color w:val="000000"/>
          <w:sz w:val="28"/>
        </w:rPr>
        <w:t>
      15. Бағаларға (тарифтерге) пайдалану мерзiмiне бiрқалыпты бөлiнген немесе атқарылған жұмыс, қызмет көлемiне пропорционал бөлiнген (өндiрiстiк әдiс) әдiспен негiзгi құралдар бойынша амортизациялық аударымдар енедi. 
</w:t>
      </w:r>
      <w:r>
        <w:br/>
      </w:r>
      <w:r>
        <w:rPr>
          <w:rFonts w:ascii="Times New Roman"/>
          <w:b w:val="false"/>
          <w:i w:val="false"/>
          <w:color w:val="000000"/>
          <w:sz w:val="28"/>
        </w:rPr>
        <w:t>
      Амортизацияларды үстеудiң өндiрiстiк әдiсi табиғи монополия субъектiсiнiң қызметi тоқтатылса, активтерi қозғалыссыз сақтауға, сол сияқты табиғи монополия субъектiсiнiң өндiрiстiк қуатын қалпына келтiру тиiмсiз деп есептелген жағдайларда бiлiктi органмен келiсе отырып қолданыла алады. 
</w:t>
      </w:r>
      <w:r>
        <w:br/>
      </w:r>
      <w:r>
        <w:rPr>
          <w:rFonts w:ascii="Times New Roman"/>
          <w:b w:val="false"/>
          <w:i w:val="false"/>
          <w:color w:val="000000"/>
          <w:sz w:val="28"/>
        </w:rPr>
        <w:t>
      Өкiлеттi орган бiлiктi органнан табиғи монополия субъектiсi жариялаған негiзгi құралдарды пайдалану мерзiмiн сараптауды талап ете алады немесе бұл жұмысқа басқа тәуелсiз сарапшыны тарта алады. 
</w:t>
      </w:r>
      <w:r>
        <w:br/>
      </w:r>
      <w:r>
        <w:rPr>
          <w:rFonts w:ascii="Times New Roman"/>
          <w:b w:val="false"/>
          <w:i w:val="false"/>
          <w:color w:val="000000"/>
          <w:sz w:val="28"/>
        </w:rPr>
        <w:t>
      Үстеудiң жылдам әдiсi бойынша есептелген амортизациялық аударымдарды тарифтерге енгiзу моральдық жағынан тез ескiретiн негiзгi құралдардың кейбiр түрлерi бойынша, сол сияқты жылдам қайта жарақтану және өндiрiске ғылыми-техникалық жетiстiктердi ендiру қажет болған жағдайда ғана рұқсат етiледi. Мұндайда тұтынушылар мүддесi ескерiлген және бұқаралық тыңдаудан өткен, амортизациялық аударымдар есебiнен инвестицияларды қайтару көзделген табиғи монополия субъектiсiнiң Өкiлеттi органның қатысуымен бiлiктi орган бекiткен инвестициялық бағдарламасы болуы тиiс. 
</w:t>
      </w:r>
      <w:r>
        <w:br/>
      </w:r>
      <w:r>
        <w:rPr>
          <w:rFonts w:ascii="Times New Roman"/>
          <w:b w:val="false"/>
          <w:i w:val="false"/>
          <w:color w:val="000000"/>
          <w:sz w:val="28"/>
        </w:rPr>
        <w:t>
      Табиғи монополия субъектiсiнiң негiзгi құралдарын қайта бағалау бiлiктi және Өкiлеттi органдармен келiсiле отырып жүргiзiледi. Келiсiлу барысында жүргiзiлетiн қайта бағалаудың амортизациялық аударымдар мен бюджетке төлеулер арқылы тарифтерге әсерiнiң есебi ұсынылады. 
</w:t>
      </w:r>
      <w:r>
        <w:br/>
      </w:r>
      <w:r>
        <w:rPr>
          <w:rFonts w:ascii="Times New Roman"/>
          <w:b w:val="false"/>
          <w:i w:val="false"/>
          <w:color w:val="000000"/>
          <w:sz w:val="28"/>
        </w:rPr>
        <w:t>
      Қайта бағалаудан кейiн бағаларға (тарифтерге) енгiзiлетiн амортизациялық аударымдардың өсуi Өкiлеттi органның шешiмiмен кезең- кезеңмен жүргiзiле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Табиғи монополияны реттеу және бәсекелестікті қорғау жөніндегі агенттігінің 1999.05.17. N 28-ОД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16. Тендерлiк негiзде алынған банк несиелерi үшiн проценттер бағаларға (тарифтерге) енедi. 
</w:t>
      </w:r>
      <w:r>
        <w:br/>
      </w:r>
      <w:r>
        <w:rPr>
          <w:rFonts w:ascii="Times New Roman"/>
          <w:b w:val="false"/>
          <w:i w:val="false"/>
          <w:color w:val="000000"/>
          <w:sz w:val="28"/>
        </w:rPr>
        <w:t>
      Мұндайда банктiң ұзақ мерзiмдi несиелерi үшiн проценттер табиғи монополия субъектiсiнiң осы нұсқаулықтың 4 бөлiмiнде белгiленген тәртiппен бекiтiлген инвестициялық бағдарламасы аумағында ескерiледi. 
</w:t>
      </w:r>
      <w:r>
        <w:br/>
      </w:r>
      <w:r>
        <w:rPr>
          <w:rFonts w:ascii="Times New Roman"/>
          <w:b w:val="false"/>
          <w:i w:val="false"/>
          <w:color w:val="000000"/>
          <w:sz w:val="28"/>
        </w:rPr>
        <w:t>
      17. Бағаларға (тарифтерге) заңмен белгiленген нормалар шегiнде мiндеттi қауiпсiздендiру түрлерiне жұмсалатын шығындар қосылады. 
</w:t>
      </w:r>
      <w:r>
        <w:br/>
      </w:r>
      <w:r>
        <w:rPr>
          <w:rFonts w:ascii="Times New Roman"/>
          <w:b w:val="false"/>
          <w:i w:val="false"/>
          <w:color w:val="000000"/>
          <w:sz w:val="28"/>
        </w:rPr>
        <w:t>
      18. Бағаларға (тарифтерге) әкiмшiлiк мақсаттағы шығындарды қосу әдетте алдындағы тарифтерде бағалар (тарифтер) көтерiлер алдындағы мерзiм iшiндегi инфляция индексi ескерiлген шығындар шегiнде жүргiзiледi. 
</w:t>
      </w:r>
      <w:r>
        <w:br/>
      </w:r>
      <w:r>
        <w:rPr>
          <w:rFonts w:ascii="Times New Roman"/>
          <w:b w:val="false"/>
          <w:i w:val="false"/>
          <w:color w:val="000000"/>
          <w:sz w:val="28"/>
        </w:rPr>
        <w:t>
      Өкiлеттi орган дәл сондай қызмет түрiмен айналысатын табиғи монополия субъектiсi шығындарының теңеме талдау нәтижесiнде не табиғи монополия субъектiсiнiң тауар, жұмыс, қызмет сату көлемi кемiп кеткен және табиғи монополия субъектiлерiнiң қызметiнiң тиiмдiлiгi төмендеген жағдайда бағаға (тарифке) қосылатын әкiмшiлiк мақсаттағы шығындарды қысқарту туралы шешiм қабылдай алады. 
</w:t>
      </w:r>
      <w:r>
        <w:br/>
      </w:r>
      <w:r>
        <w:rPr>
          <w:rFonts w:ascii="Times New Roman"/>
          <w:b w:val="false"/>
          <w:i w:val="false"/>
          <w:color w:val="000000"/>
          <w:sz w:val="28"/>
        </w:rPr>
        <w:t>
      Инфляция индексi үстiнен әкiмшiлiк мақсаттағы шығындарды көбейту, сол сияқты оларға әкiмшiлiк басқару жүйелерi мен құралдарын жетiлдiру аталған мақсаттарға қаржы салудың экономикалық әсерлiлiгiнiң есебiн ұсынғаннан кейiн тек Өкiлеттi органның келiсiмiмен ғана жүргiзiлуi мүмкiн. 
</w:t>
      </w:r>
      <w:r>
        <w:br/>
      </w:r>
      <w:r>
        <w:rPr>
          <w:rFonts w:ascii="Times New Roman"/>
          <w:b w:val="false"/>
          <w:i w:val="false"/>
          <w:color w:val="000000"/>
          <w:sz w:val="28"/>
        </w:rPr>
        <w:t>
      19. Өкiлдiк шығындар, байланыстың қымбат түрлерiне, мерзiмдi баспасөзге, қызмет көлiгiне жұмсалатын шығындарды, мәлiметтiк, кеңестiк, маркетингiлiк қызметтердi бағаларға (тарифтерге) Өкiлеттi органмен келiсiлген лимит мөлшерiнде табиғи монополия субъектiсi енгiзедi. 
</w:t>
      </w:r>
      <w:r>
        <w:br/>
      </w:r>
      <w:r>
        <w:rPr>
          <w:rFonts w:ascii="Times New Roman"/>
          <w:b w:val="false"/>
          <w:i w:val="false"/>
          <w:color w:val="000000"/>
          <w:sz w:val="28"/>
        </w:rPr>
        <w:t>
      20. Табиғи монополия субъектiсiнiң бағаларын (тарифтерiн) қалыптастыруда мыналар есептелмейдi: 
</w:t>
      </w:r>
      <w:r>
        <w:br/>
      </w:r>
      <w:r>
        <w:rPr>
          <w:rFonts w:ascii="Times New Roman"/>
          <w:b w:val="false"/>
          <w:i w:val="false"/>
          <w:color w:val="000000"/>
          <w:sz w:val="28"/>
        </w:rPr>
        <w:t>
      нормадан тыс техникалық шығындар мен коммерциялық шығындар, қоймадағы тауарлық-материалдық қорлардың бүлiнуi және жетiмсiздiгi, басқа да өндiрiстiк емес шығыстар мен шығындар; 
</w:t>
      </w:r>
      <w:r>
        <w:br/>
      </w:r>
      <w:r>
        <w:rPr>
          <w:rFonts w:ascii="Times New Roman"/>
          <w:b w:val="false"/>
          <w:i w:val="false"/>
          <w:color w:val="000000"/>
          <w:sz w:val="28"/>
        </w:rPr>
        <w:t>
      бүлдiргiш заттарды нормадан тыс лақтыру мен төгу үшiн ақы төлеу; 
</w:t>
      </w:r>
      <w:r>
        <w:br/>
      </w:r>
      <w:r>
        <w:rPr>
          <w:rFonts w:ascii="Times New Roman"/>
          <w:b w:val="false"/>
          <w:i w:val="false"/>
          <w:color w:val="000000"/>
          <w:sz w:val="28"/>
        </w:rPr>
        <w:t>
      үмiтсiз қарыздар; 
</w:t>
      </w:r>
      <w:r>
        <w:br/>
      </w:r>
      <w:r>
        <w:rPr>
          <w:rFonts w:ascii="Times New Roman"/>
          <w:b w:val="false"/>
          <w:i w:val="false"/>
          <w:color w:val="000000"/>
          <w:sz w:val="28"/>
        </w:rPr>
        <w:t>
      шаруашылық келiсiм шарттарын бұзғаны үшiн салынатын айып ақша, үстеме айып ақша, айыппұл және басқа да санкциялар; 
</w:t>
      </w:r>
      <w:r>
        <w:br/>
      </w:r>
      <w:r>
        <w:rPr>
          <w:rFonts w:ascii="Times New Roman"/>
          <w:b w:val="false"/>
          <w:i w:val="false"/>
          <w:color w:val="000000"/>
          <w:sz w:val="28"/>
        </w:rPr>
        <w:t>
      пайданы жасырғаны (төмендеткенi) үшiн айып ақша, үстеме айып ақша; 
</w:t>
      </w:r>
      <w:r>
        <w:br/>
      </w:r>
      <w:r>
        <w:rPr>
          <w:rFonts w:ascii="Times New Roman"/>
          <w:b w:val="false"/>
          <w:i w:val="false"/>
          <w:color w:val="000000"/>
          <w:sz w:val="28"/>
        </w:rPr>
        <w:t>
      ұрлықтан шегiлген зиян; сапасыздықтан шегiлген шығын; 
</w:t>
      </w:r>
      <w:r>
        <w:br/>
      </w:r>
      <w:r>
        <w:rPr>
          <w:rFonts w:ascii="Times New Roman"/>
          <w:b w:val="false"/>
          <w:i w:val="false"/>
          <w:color w:val="000000"/>
          <w:sz w:val="28"/>
        </w:rPr>
        <w:t>
      қызмет көрсетушi өндiрiстер мен шаруашылықтарды (тегiн бөлмелер беру, қоғамдық тамақтандыру ұйымдарының коммуналдық қызмет ақысын төлеу) ұстауға жұмсалатын шығындар; 
</w:t>
      </w:r>
      <w:r>
        <w:br/>
      </w:r>
      <w:r>
        <w:rPr>
          <w:rFonts w:ascii="Times New Roman"/>
          <w:b w:val="false"/>
          <w:i w:val="false"/>
          <w:color w:val="000000"/>
          <w:sz w:val="28"/>
        </w:rPr>
        <w:t>
      денсаулық сақтау объектiлерiн, мектеп жасына дейiнгi балалар мекемелерiн, оқу мекемелерiн, кәсiптiк-техникалық училищелердi, қызмет көрсету мерзiмi бiлiктi органмен келiсiлген және технологиялық мұқтаждыққа байланысты қажеттi (медициналық, толық жабдықталмаған мектептер, оқыту- дайындау орталықтарынан басқа); 
</w:t>
      </w:r>
      <w:r>
        <w:br/>
      </w:r>
      <w:r>
        <w:rPr>
          <w:rFonts w:ascii="Times New Roman"/>
          <w:b w:val="false"/>
          <w:i w:val="false"/>
          <w:color w:val="000000"/>
          <w:sz w:val="28"/>
        </w:rPr>
        <w:t>
      денсаулықты нығайту лагерьлерiн, мәдениет және спорт объектiлерiн, тұрғын үй қоры объектiлерiн ұстауға жұмсалатын шығындар; 
</w:t>
      </w:r>
      <w:r>
        <w:br/>
      </w:r>
      <w:r>
        <w:rPr>
          <w:rFonts w:ascii="Times New Roman"/>
          <w:b w:val="false"/>
          <w:i w:val="false"/>
          <w:color w:val="000000"/>
          <w:sz w:val="28"/>
        </w:rPr>
        <w:t>
      мәдени-ағарту, денсаулықты нығайту және спорттық шараларды (демалыс кештерi, спектакльдер, концерттер, лекциялар, диспуттар, ғылым және мәдениет қайраткерлерiмен кездесулер, жарыстар, т.б. өткiзу) өткiзуге арналған шығындар; 
</w:t>
      </w:r>
      <w:r>
        <w:br/>
      </w:r>
      <w:r>
        <w:rPr>
          <w:rFonts w:ascii="Times New Roman"/>
          <w:b w:val="false"/>
          <w:i w:val="false"/>
          <w:color w:val="000000"/>
          <w:sz w:val="28"/>
        </w:rPr>
        <w:t>
      кәсiпорын қызметкерлерiне тұрғын үй жағдайын жақсартуға, саяжайлар алуға және үй шаруашылығын жүргiзуге бөлiнген қарыздарды (процентсiздердi қосқанда) өтеуге жұмсалатын шығындар; 
</w:t>
      </w:r>
      <w:r>
        <w:br/>
      </w:r>
      <w:r>
        <w:rPr>
          <w:rFonts w:ascii="Times New Roman"/>
          <w:b w:val="false"/>
          <w:i w:val="false"/>
          <w:color w:val="000000"/>
          <w:sz w:val="28"/>
        </w:rPr>
        <w:t>
      саяжай серiктестiктерiн көркейту (жол салу, энергиямен және сумен қамтамасыз ету, жалпы түрдегi басқа шығындар шығару) жөнiнде, гараждар салу жөнiнде шығындар; 
</w:t>
      </w:r>
      <w:r>
        <w:br/>
      </w:r>
      <w:r>
        <w:rPr>
          <w:rFonts w:ascii="Times New Roman"/>
          <w:b w:val="false"/>
          <w:i w:val="false"/>
          <w:color w:val="000000"/>
          <w:sz w:val="28"/>
        </w:rPr>
        <w:t>
      қаланы көркейту, ауыл шаруашылығына көмек көрсету жөнiнде атқарылған жұмыстарға және осындай басқа да жұмыстарға жұмсалатын шығын; 
</w:t>
      </w:r>
      <w:r>
        <w:br/>
      </w:r>
      <w:r>
        <w:rPr>
          <w:rFonts w:ascii="Times New Roman"/>
          <w:b w:val="false"/>
          <w:i w:val="false"/>
          <w:color w:val="000000"/>
          <w:sz w:val="28"/>
        </w:rPr>
        <w:t>
      қызметкерлер мен олардың балаларына кәсiпорын есебiнен емделуге, демалуға, экскурсиялар мен саяхат жасауға жолдамаларды төлеу, кәсiптiк ауруларды емдеуге жұмсалатын шығындардан басқа; 
</w:t>
      </w:r>
      <w:r>
        <w:br/>
      </w:r>
      <w:r>
        <w:rPr>
          <w:rFonts w:ascii="Times New Roman"/>
          <w:b w:val="false"/>
          <w:i w:val="false"/>
          <w:color w:val="000000"/>
          <w:sz w:val="28"/>
        </w:rPr>
        <w:t>
      денсаулық сақтау органдарымен өз қызметкерлерiне медициналық көмек көрсету туралы жасалған келiсiм - шарт бойынша емханалар қызметiне ақы төлеу шығындары, медициналық сақтандырудың мемлекеттiк қорынан басқа; 
</w:t>
      </w:r>
      <w:r>
        <w:br/>
      </w:r>
      <w:r>
        <w:rPr>
          <w:rFonts w:ascii="Times New Roman"/>
          <w:b w:val="false"/>
          <w:i w:val="false"/>
          <w:color w:val="000000"/>
          <w:sz w:val="28"/>
        </w:rPr>
        <w:t>
      қауiпсiздендiру төлемдерi (кәсiпорын өз қызметкерлерiнiң пайдасына жеке басты және мүлiктi қауiпсiздендiру туралы жасаған келiсiм-шарт бойынша кәсiпорындар төлеген жарна); 
</w:t>
      </w:r>
      <w:r>
        <w:br/>
      </w:r>
      <w:r>
        <w:rPr>
          <w:rFonts w:ascii="Times New Roman"/>
          <w:b w:val="false"/>
          <w:i w:val="false"/>
          <w:color w:val="000000"/>
          <w:sz w:val="28"/>
        </w:rPr>
        <w:t>
      қызметкерлерге, оның iшiнде балаларын тәрбиелеп отырған әйелдерге қосымша берiлген (заңда көрсетiлгеннен тыс) демалыс үшiн ақы төлеу, демалысты пайдалану орнына бару-келу жолына ақы төлеу; 
</w:t>
      </w:r>
      <w:r>
        <w:br/>
      </w:r>
      <w:r>
        <w:rPr>
          <w:rFonts w:ascii="Times New Roman"/>
          <w:b w:val="false"/>
          <w:i w:val="false"/>
          <w:color w:val="000000"/>
          <w:sz w:val="28"/>
        </w:rPr>
        <w:t>
      демеушiлiк көмек көрсетудiң барлық түрлерi; 
</w:t>
      </w:r>
      <w:r>
        <w:br/>
      </w:r>
      <w:r>
        <w:rPr>
          <w:rFonts w:ascii="Times New Roman"/>
          <w:b w:val="false"/>
          <w:i w:val="false"/>
          <w:color w:val="000000"/>
          <w:sz w:val="28"/>
        </w:rPr>
        <w:t>
      заңда көрсетiлгеннен тыс кәсiпорын қызметкерлерiне жеңiлдiктер беру (қызметкерлердi тегiн не арзан бағамен тамақтандыру, денсаулықты нығайту топтарына, үйiрмелерге, клубтарға қатысуына, тiс жөндетуiне ақы төлеу, т.б.);
</w:t>
      </w:r>
      <w:r>
        <w:br/>
      </w:r>
      <w:r>
        <w:rPr>
          <w:rFonts w:ascii="Times New Roman"/>
          <w:b w:val="false"/>
          <w:i w:val="false"/>
          <w:color w:val="000000"/>
          <w:sz w:val="28"/>
        </w:rPr>
        <w:t>
     мерейтойларға немесе қызметкерлердi ынталандыру үшiн берiлетiн 
</w:t>
      </w:r>
      <w:r>
        <w:br/>
      </w:r>
      <w:r>
        <w:rPr>
          <w:rFonts w:ascii="Times New Roman"/>
          <w:b w:val="false"/>
          <w:i w:val="false"/>
          <w:color w:val="000000"/>
          <w:sz w:val="28"/>
        </w:rPr>
        <w:t>
сыйлықтар алуға (оның iшiнде автомашина, пәтер, ұзақ мерзiмдi
</w:t>
      </w:r>
      <w:r>
        <w:br/>
      </w:r>
      <w:r>
        <w:rPr>
          <w:rFonts w:ascii="Times New Roman"/>
          <w:b w:val="false"/>
          <w:i w:val="false"/>
          <w:color w:val="000000"/>
          <w:sz w:val="28"/>
        </w:rPr>
        <w:t>
тұтыну заттары және т.б. тауарлар), сондай-ақ қызметкерлердiң жеке есепшотындағы қаржының процентiн ұлғайтуға жұмсалатын шығымдар;
</w:t>
      </w:r>
      <w:r>
        <w:br/>
      </w:r>
      <w:r>
        <w:rPr>
          <w:rFonts w:ascii="Times New Roman"/>
          <w:b w:val="false"/>
          <w:i w:val="false"/>
          <w:color w:val="000000"/>
          <w:sz w:val="28"/>
        </w:rPr>
        <w:t>
     тұрғын үйге, пәтерақыға, жатақханадағы орын үшiн төленетiн ақы; 
</w:t>
      </w:r>
      <w:r>
        <w:br/>
      </w:r>
      <w:r>
        <w:rPr>
          <w:rFonts w:ascii="Times New Roman"/>
          <w:b w:val="false"/>
          <w:i w:val="false"/>
          <w:color w:val="000000"/>
          <w:sz w:val="28"/>
        </w:rPr>
        <w:t>
     мектеп жасына дейiнгi мекемелердегi, демалыс үйлерi мен сауықтыру лагерьлерiндегi балаларды тамақтандыру үшiн қаржының орнын толтыру;
</w:t>
      </w:r>
      <w:r>
        <w:br/>
      </w:r>
      <w:r>
        <w:rPr>
          <w:rFonts w:ascii="Times New Roman"/>
          <w:b w:val="false"/>
          <w:i w:val="false"/>
          <w:color w:val="000000"/>
          <w:sz w:val="28"/>
        </w:rPr>
        <w:t>
     ұжымдық шартта белгiленген мақсаттарға сай кәсiподақтарға қаржы аудару.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Табиғи монополия субъектiлерiнiң бағаларына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(тарифтерiне) қосылатын пайданы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Пайда табиғи монополия субъектiсiнiң бағасына (тарифтерiне) Өкiлеттi орган бекiткен iске қосылған активтер (негiзгi құралдар мен таза айналым капиталы) ставкасы бойынша қосылады.
</w:t>
      </w:r>
      <w:r>
        <w:br/>
      </w:r>
      <w:r>
        <w:rPr>
          <w:rFonts w:ascii="Times New Roman"/>
          <w:b w:val="false"/>
          <w:i w:val="false"/>
          <w:color w:val="000000"/>
          <w:sz w:val="28"/>
        </w:rPr>
        <w:t>
     Табиғи монополия субъектiсiнiң таза айналым капиталы былайша анықталады:
</w:t>
      </w:r>
      <w:r>
        <w:br/>
      </w:r>
      <w:r>
        <w:rPr>
          <w:rFonts w:ascii="Times New Roman"/>
          <w:b w:val="false"/>
          <w:i w:val="false"/>
          <w:color w:val="000000"/>
          <w:sz w:val="28"/>
        </w:rPr>
        <w:t>
     ақшалай қаржы қосу тауарлы-материалдық қорлар алу ағымдағы мiндеттемелер, мұның iшiнде:
</w:t>
      </w:r>
      <w:r>
        <w:br/>
      </w:r>
      <w:r>
        <w:rPr>
          <w:rFonts w:ascii="Times New Roman"/>
          <w:b w:val="false"/>
          <w:i w:val="false"/>
          <w:color w:val="000000"/>
          <w:sz w:val="28"/>
        </w:rPr>
        <w:t>
     ақшалай қаржы өзiне мынадай баптарды қосады - 
</w:t>
      </w:r>
      <w:r>
        <w:br/>
      </w:r>
      <w:r>
        <w:rPr>
          <w:rFonts w:ascii="Times New Roman"/>
          <w:b w:val="false"/>
          <w:i w:val="false"/>
          <w:color w:val="000000"/>
          <w:sz w:val="28"/>
        </w:rPr>
        <w:t>
     1) қысқа мерзiмдi қаржылық инвестициялар;
</w:t>
      </w:r>
      <w:r>
        <w:br/>
      </w:r>
      <w:r>
        <w:rPr>
          <w:rFonts w:ascii="Times New Roman"/>
          <w:b w:val="false"/>
          <w:i w:val="false"/>
          <w:color w:val="000000"/>
          <w:sz w:val="28"/>
        </w:rPr>
        <w:t>
     2) жолдағы ақшалай аударымдар;
</w:t>
      </w:r>
      <w:r>
        <w:br/>
      </w:r>
      <w:r>
        <w:rPr>
          <w:rFonts w:ascii="Times New Roman"/>
          <w:b w:val="false"/>
          <w:i w:val="false"/>
          <w:color w:val="000000"/>
          <w:sz w:val="28"/>
        </w:rPr>
        <w:t>
     3) банкiлердегi арнайы шоттағы ақшалай қаржы;
</w:t>
      </w:r>
      <w:r>
        <w:br/>
      </w:r>
      <w:r>
        <w:rPr>
          <w:rFonts w:ascii="Times New Roman"/>
          <w:b w:val="false"/>
          <w:i w:val="false"/>
          <w:color w:val="000000"/>
          <w:sz w:val="28"/>
        </w:rPr>
        <w:t>
     4) аккредитив түрiндегi ақшалай қаржы;
</w:t>
      </w:r>
      <w:r>
        <w:br/>
      </w:r>
      <w:r>
        <w:rPr>
          <w:rFonts w:ascii="Times New Roman"/>
          <w:b w:val="false"/>
          <w:i w:val="false"/>
          <w:color w:val="000000"/>
          <w:sz w:val="28"/>
        </w:rPr>
        <w:t>
     5) валюталық шоттағы қолма-қол ақша;
</w:t>
      </w:r>
      <w:r>
        <w:br/>
      </w:r>
      <w:r>
        <w:rPr>
          <w:rFonts w:ascii="Times New Roman"/>
          <w:b w:val="false"/>
          <w:i w:val="false"/>
          <w:color w:val="000000"/>
          <w:sz w:val="28"/>
        </w:rPr>
        <w:t>
     6) кассадағы қолма-қол ақша
</w:t>
      </w:r>
      <w:r>
        <w:br/>
      </w:r>
      <w:r>
        <w:rPr>
          <w:rFonts w:ascii="Times New Roman"/>
          <w:b w:val="false"/>
          <w:i w:val="false"/>
          <w:color w:val="000000"/>
          <w:sz w:val="28"/>
        </w:rPr>
        <w:t>
     тауарлы-материалдық қорлар -
</w:t>
      </w:r>
      <w:r>
        <w:br/>
      </w:r>
      <w:r>
        <w:rPr>
          <w:rFonts w:ascii="Times New Roman"/>
          <w:b w:val="false"/>
          <w:i w:val="false"/>
          <w:color w:val="000000"/>
          <w:sz w:val="28"/>
        </w:rPr>
        <w:t>
     1) қысқа мерзiмдi несиелер;
</w:t>
      </w:r>
      <w:r>
        <w:br/>
      </w:r>
      <w:r>
        <w:rPr>
          <w:rFonts w:ascii="Times New Roman"/>
          <w:b w:val="false"/>
          <w:i w:val="false"/>
          <w:color w:val="000000"/>
          <w:sz w:val="28"/>
        </w:rPr>
        <w:t>
     2) аяқталмаған өндiрiс;
</w:t>
      </w:r>
      <w:r>
        <w:br/>
      </w:r>
      <w:r>
        <w:rPr>
          <w:rFonts w:ascii="Times New Roman"/>
          <w:b w:val="false"/>
          <w:i w:val="false"/>
          <w:color w:val="000000"/>
          <w:sz w:val="28"/>
        </w:rPr>
        <w:t>
     3) тауарлар
</w:t>
      </w:r>
      <w:r>
        <w:br/>
      </w:r>
      <w:r>
        <w:rPr>
          <w:rFonts w:ascii="Times New Roman"/>
          <w:b w:val="false"/>
          <w:i w:val="false"/>
          <w:color w:val="000000"/>
          <w:sz w:val="28"/>
        </w:rPr>
        <w:t>
     ағымдағы мiндеттемелер -
</w:t>
      </w:r>
      <w:r>
        <w:br/>
      </w:r>
      <w:r>
        <w:rPr>
          <w:rFonts w:ascii="Times New Roman"/>
          <w:b w:val="false"/>
          <w:i w:val="false"/>
          <w:color w:val="000000"/>
          <w:sz w:val="28"/>
        </w:rPr>
        <w:t>
     1) қысқа мерзiмдi несиелер;
</w:t>
      </w:r>
      <w:r>
        <w:br/>
      </w:r>
      <w:r>
        <w:rPr>
          <w:rFonts w:ascii="Times New Roman"/>
          <w:b w:val="false"/>
          <w:i w:val="false"/>
          <w:color w:val="000000"/>
          <w:sz w:val="28"/>
        </w:rPr>
        <w:t>
     2) салық бойынша қарыздар;
</w:t>
      </w:r>
      <w:r>
        <w:br/>
      </w:r>
      <w:r>
        <w:rPr>
          <w:rFonts w:ascii="Times New Roman"/>
          <w:b w:val="false"/>
          <w:i w:val="false"/>
          <w:color w:val="000000"/>
          <w:sz w:val="28"/>
        </w:rPr>
        <w:t>
     3) үстемеленген шығындар;
</w:t>
      </w:r>
      <w:r>
        <w:br/>
      </w:r>
      <w:r>
        <w:rPr>
          <w:rFonts w:ascii="Times New Roman"/>
          <w:b w:val="false"/>
          <w:i w:val="false"/>
          <w:color w:val="000000"/>
          <w:sz w:val="28"/>
        </w:rPr>
        <w:t>
     4) несиелiк қарыз.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Табиғи монополия субъектiлерiнiң инвестициялары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Табиғи монополия субъектiлерiнiң инвестициялық бағдарламаларын Өкiлеттi органмен келiсе отырып бiлiктi орган бекiтедi.
</w:t>
      </w:r>
      <w:r>
        <w:br/>
      </w:r>
      <w:r>
        <w:rPr>
          <w:rFonts w:ascii="Times New Roman"/>
          <w:b w:val="false"/>
          <w:i w:val="false"/>
          <w:color w:val="000000"/>
          <w:sz w:val="28"/>
        </w:rPr>
        <w:t>
     23. Инвестициялар табиғи монополия субъектiсiнiң өз қаржысы немесе қарызға алған қаржысы есебiнен жүзеге асырыла алады.
</w:t>
      </w:r>
      <w:r>
        <w:br/>
      </w:r>
      <w:r>
        <w:rPr>
          <w:rFonts w:ascii="Times New Roman"/>
          <w:b w:val="false"/>
          <w:i w:val="false"/>
          <w:color w:val="000000"/>
          <w:sz w:val="28"/>
        </w:rPr>
        <w:t>
     Кәсiпорынның өз қаржысының көзi болып таза кiрiс (пайда) және амортизациялық аударымдар табылады.
</w:t>
      </w:r>
      <w:r>
        <w:br/>
      </w:r>
      <w:r>
        <w:rPr>
          <w:rFonts w:ascii="Times New Roman"/>
          <w:b w:val="false"/>
          <w:i w:val="false"/>
          <w:color w:val="000000"/>
          <w:sz w:val="28"/>
        </w:rPr>
        <w:t>
     Қарызға алынған қаржы таза кiрiс және (немесе) амортизациялық аударымдар есебiнен қайтарылуға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Ерекше тәртiптiң бұзылғаны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Ерекше тәртiптiң бұзылуына жол берген табиғи монополия субъектiлерi Қазақстан Республикасының заңдарына сәйкес жауапкершiлiкке тартылады.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