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3271" w14:textId="99e3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өлшемді кемені жүргізу құқығына кеме жүргізушілерді аттестаттау бойынша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Бұйрық 1998 жылғы 10 тамыз N 172. Қазақстан Республикасының Әділет министрлігінде 1998 жылғы 13 қазан N 618 тіркелді.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Барлық мәтіні бойынша "Көлік инспекциясының", "облыстар Көлік инспекцияларының", "Қазақстан Республикасы Көлік инспекциясының", "Қазақстан Республикасының Бас көлік инспекторының", "Даярлығы жоғары көлік инспекторлары", "Облыстық Көлік инспекциясы", "облыстық көлік инспекциясының", "Облыс көлік инспекциясының Облыс көлік инспекциясы", "Облыстың көлік инспекциясымен", "Қазақстан Республикасы Көлік инспекциясының", "Қазақстан Республикасы Көлік инспекциясы бастығының орынбасарымен", "Облыстың көлік инспекциясында", "Қазақстан Республикасы Көлік инспекциясының бастығымен", "Облыстың көлік инспекциясында", "Көлік инспекциясының", "Көлік инспекторымен", "Қазақстан Республикасының Көлік инспекциясының" деген сөздерді тиісінше "Қазақстан Республикасы Көлік және коммуникация министрлігі Көліктік бақылау комитетінің (бұдан әрі - Комитет) және оның аумақтық органдарының", "Комитеттің аумақтық органдарының", "Комитеттің", "Комитеттің аумақтық органы бастығының", "Комитеттің аумақтық органдары бастығының орынбасарлары", "Комитеттің аумақтық органдары", "Комитеттің аумақтық органдарының", "Комитеттің аумақтық органының Комитеттің аумақтық органы", "Комитеттің аумақтық органымен", "Комитеттің аумақтық органының бастығымен", "Комитеттің аумақтық органының", "Комитеттің аумақтық органдарында", "Комитет төрағасымен немесе оның орынбасарымен", "Комитеттің аумақтық органында", "Комитеттің аумақтық органының", "Комитеттің аумақтық органының қызметкерімен", "Комитеттің аумақтық органы" деген сөздермен ауыстырылды - Қазақстан Республикасы Көлік және коммуникациялар министрлігінің 2005 жылғы 24 маусымдағы N 220-І </w:t>
      </w:r>
      <w:r>
        <w:rPr>
          <w:rFonts w:ascii="Times New Roman"/>
          <w:b w:val="false"/>
          <w:i w:val="false"/>
          <w:color w:val="000000"/>
          <w:sz w:val="28"/>
        </w:rPr>
        <w:t>бұйрығымен</w:t>
      </w:r>
      <w:r>
        <w:rPr>
          <w:rFonts w:ascii="Times New Roman"/>
          <w:b w:val="false"/>
          <w:i w:val="false"/>
          <w:color w:val="ff0000"/>
          <w:sz w:val="28"/>
        </w:rPr>
        <w:t xml:space="preserve"> (бұйрық алғаш рет ресми жарияланғаннан кейін он күнтізбелік күн өткен соң қолданысқа енгізіледі)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Қазақстан Республикасы Мемлекеттік шағын өлшемді кемелер жөніндегі инспекциясының міндеттері мен өкілеттіктерін Қазақстан Республикасы Көлік және коммуникация министрлігі Көліктік бақылау комитетіне тапсыруын қарастыратын "Қазақстан Республикасының Шағын өлшемді кемелері жөніндегі мемлекеттік инспекцияның мәселелері" Қазақстан Республикасы Үкіметінің 1998 жылғы 10.02. N 88 </w:t>
      </w:r>
      <w:r>
        <w:rPr>
          <w:rFonts w:ascii="Times New Roman"/>
          <w:b w:val="false"/>
          <w:i w:val="false"/>
          <w:color w:val="000000"/>
          <w:sz w:val="28"/>
        </w:rPr>
        <w:t>Қаулысының</w:t>
      </w:r>
      <w:r>
        <w:rPr>
          <w:rFonts w:ascii="Times New Roman"/>
          <w:b w:val="false"/>
          <w:i w:val="false"/>
          <w:color w:val="000000"/>
          <w:sz w:val="28"/>
        </w:rPr>
        <w:t xml:space="preserve"> негізінде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су қоймаларында, ішкі теңіз және аумақтық суларда шағын өлшемді кемелердің жүзу қауіпсіздігін белгілейтін мына ережелер мен нұсқаулықтар бекітілсін: </w:t>
      </w:r>
      <w:r>
        <w:br/>
      </w:r>
      <w:r>
        <w:rPr>
          <w:rFonts w:ascii="Times New Roman"/>
          <w:b w:val="false"/>
          <w:i w:val="false"/>
          <w:color w:val="000000"/>
          <w:sz w:val="28"/>
        </w:rPr>
        <w:t xml:space="preserve">
      - шағын өлшемді кемелерді, олардың тұрағы үшін базаларды (құрылыстарды) тіркеу, есепке алу мен техникалық қадағалау және кеме жүргізушілерді шағын өлшемді кемелерді жүргізу құқығына аттестаттау Ережелері; </w:t>
      </w:r>
      <w:r>
        <w:br/>
      </w:r>
      <w:r>
        <w:rPr>
          <w:rFonts w:ascii="Times New Roman"/>
          <w:b w:val="false"/>
          <w:i w:val="false"/>
          <w:color w:val="000000"/>
          <w:sz w:val="28"/>
        </w:rPr>
        <w:t>
      - шағын өлшемді кемелерді, олардың тұрағы үшін базаларды (құрылыстарды) пайдалану </w:t>
      </w:r>
      <w:r>
        <w:rPr>
          <w:rFonts w:ascii="Times New Roman"/>
          <w:b w:val="false"/>
          <w:i w:val="false"/>
          <w:color w:val="000000"/>
          <w:sz w:val="28"/>
        </w:rPr>
        <w:t>Ережелері</w:t>
      </w:r>
      <w:r>
        <w:rPr>
          <w:rFonts w:ascii="Times New Roman"/>
          <w:b w:val="false"/>
          <w:i w:val="false"/>
          <w:color w:val="000000"/>
          <w:sz w:val="28"/>
        </w:rPr>
        <w:t xml:space="preserve">; </w:t>
      </w:r>
      <w:r>
        <w:br/>
      </w:r>
      <w:r>
        <w:rPr>
          <w:rFonts w:ascii="Times New Roman"/>
          <w:b w:val="false"/>
          <w:i w:val="false"/>
          <w:color w:val="000000"/>
          <w:sz w:val="28"/>
        </w:rPr>
        <w:t xml:space="preserve">
      - шағын өлшемді кемелерді тіркеу тәртібі туралы нұсқаулық; </w:t>
      </w:r>
      <w:r>
        <w:br/>
      </w:r>
      <w:r>
        <w:rPr>
          <w:rFonts w:ascii="Times New Roman"/>
          <w:b w:val="false"/>
          <w:i w:val="false"/>
          <w:color w:val="000000"/>
          <w:sz w:val="28"/>
        </w:rPr>
        <w:t xml:space="preserve">
      - техникалық қадағалау бойынша нұсқаулық; </w:t>
      </w:r>
      <w:r>
        <w:br/>
      </w:r>
      <w:r>
        <w:rPr>
          <w:rFonts w:ascii="Times New Roman"/>
          <w:b w:val="false"/>
          <w:i w:val="false"/>
          <w:color w:val="000000"/>
          <w:sz w:val="28"/>
        </w:rPr>
        <w:t>
      - Комитеттің қадағалауындағы шағын өлшемді кемелердің, олардың база-тұрақтарының, өткелдердің күйін бағалау бойынша </w:t>
      </w:r>
      <w:r>
        <w:rPr>
          <w:rFonts w:ascii="Times New Roman"/>
          <w:b w:val="false"/>
          <w:i w:val="false"/>
          <w:color w:val="000000"/>
          <w:sz w:val="28"/>
        </w:rPr>
        <w:t>нұсқаулық</w:t>
      </w:r>
      <w:r>
        <w:rPr>
          <w:rFonts w:ascii="Times New Roman"/>
          <w:b w:val="false"/>
          <w:i w:val="false"/>
          <w:color w:val="000000"/>
          <w:sz w:val="28"/>
        </w:rPr>
        <w:t xml:space="preserve">; </w:t>
      </w:r>
      <w:r>
        <w:br/>
      </w:r>
      <w:r>
        <w:rPr>
          <w:rFonts w:ascii="Times New Roman"/>
          <w:b w:val="false"/>
          <w:i w:val="false"/>
          <w:color w:val="000000"/>
          <w:sz w:val="28"/>
        </w:rPr>
        <w:t xml:space="preserve">
      - Комитеттің қадағалауындағы шағын өлшемді кемелермен апаттық оқиғаларды есепке алу бойынша нұсқаулық; </w:t>
      </w:r>
      <w:r>
        <w:br/>
      </w:r>
      <w:r>
        <w:rPr>
          <w:rFonts w:ascii="Times New Roman"/>
          <w:b w:val="false"/>
          <w:i w:val="false"/>
          <w:color w:val="000000"/>
          <w:sz w:val="28"/>
        </w:rPr>
        <w:t xml:space="preserve">
      - кеме жүргізушілерді шағын өлшемді кемелерді жүргізу құқығына аттестаттау бойынша нұсқаулық; </w:t>
      </w:r>
      <w:r>
        <w:br/>
      </w:r>
      <w:r>
        <w:rPr>
          <w:rFonts w:ascii="Times New Roman"/>
          <w:b w:val="false"/>
          <w:i w:val="false"/>
          <w:color w:val="000000"/>
          <w:sz w:val="28"/>
        </w:rPr>
        <w:t xml:space="preserve">
      - Комитеттің кемелерін пайдалану бойынша нұсқаулық; </w:t>
      </w:r>
      <w:r>
        <w:br/>
      </w:r>
      <w:r>
        <w:rPr>
          <w:rFonts w:ascii="Times New Roman"/>
          <w:b w:val="false"/>
          <w:i w:val="false"/>
          <w:color w:val="000000"/>
          <w:sz w:val="28"/>
        </w:rPr>
        <w:t xml:space="preserve">
      - шағын өлшемді кемелерді жүргізушілерді әзірлеу бойынша курстарды тіркеу және кемелер жүргізушілерді оқытуда бақылау-әдістемелік қадағалауды жүргізу бойынша нұсқаулық. </w:t>
      </w:r>
      <w:r>
        <w:br/>
      </w:r>
      <w:r>
        <w:rPr>
          <w:rFonts w:ascii="Times New Roman"/>
          <w:b w:val="false"/>
          <w:i w:val="false"/>
          <w:color w:val="000000"/>
          <w:sz w:val="28"/>
        </w:rPr>
        <w:t>
      Көлік инспекциясы (С.Ш.Есенов) және заңгерлік жұмыс бөлімі (О.Е. Ахметжанов) Қазақстан Республикасының Әділет министрлігінде мемлекеттік тіркеу үшін нормативтік құқықтық актілерді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тәртіпте</w:t>
      </w:r>
      <w:r>
        <w:rPr>
          <w:rFonts w:ascii="Times New Roman"/>
          <w:b w:val="false"/>
          <w:i w:val="false"/>
          <w:color w:val="000000"/>
          <w:sz w:val="28"/>
        </w:rPr>
        <w:t xml:space="preserve"> ұсынсын.</w:t>
      </w:r>
    </w:p>
    <w:p>
      <w:pPr>
        <w:spacing w:after="0"/>
        <w:ind w:left="0"/>
        <w:jc w:val="both"/>
      </w:pPr>
      <w:r>
        <w:rPr>
          <w:rFonts w:ascii="Times New Roman"/>
          <w:b w:val="false"/>
          <w:i w:val="false"/>
          <w:color w:val="000000"/>
          <w:sz w:val="28"/>
        </w:rPr>
        <w:t>      </w:t>
      </w:r>
      <w:r>
        <w:rPr>
          <w:rFonts w:ascii="Times New Roman"/>
          <w:b w:val="false"/>
          <w:i/>
          <w:color w:val="000000"/>
          <w:sz w:val="28"/>
        </w:rPr>
        <w:t>Министрдің м.а.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Көлік және коммуникациялар</w:t>
      </w:r>
      <w:r>
        <w:br/>
      </w:r>
      <w:r>
        <w:rPr>
          <w:rFonts w:ascii="Times New Roman"/>
          <w:b w:val="false"/>
          <w:i w:val="false"/>
          <w:color w:val="000000"/>
          <w:sz w:val="28"/>
        </w:rPr>
        <w:t xml:space="preserve">
министрінің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1998 ж. 10 тамыз N 172 </w:t>
      </w:r>
    </w:p>
    <w:bookmarkStart w:name="z2" w:id="1"/>
    <w:p>
      <w:pPr>
        <w:spacing w:after="0"/>
        <w:ind w:left="0"/>
        <w:jc w:val="left"/>
      </w:pPr>
      <w:r>
        <w:rPr>
          <w:rFonts w:ascii="Times New Roman"/>
          <w:b/>
          <w:i w:val="false"/>
          <w:color w:val="000000"/>
        </w:rPr>
        <w:t xml:space="preserve"> 
  Шағын өлшемді кемені жүргізу құқығына кеме</w:t>
      </w:r>
      <w:r>
        <w:br/>
      </w:r>
      <w:r>
        <w:rPr>
          <w:rFonts w:ascii="Times New Roman"/>
          <w:b/>
          <w:i w:val="false"/>
          <w:color w:val="000000"/>
        </w:rPr>
        <w:t xml:space="preserve">
жүргізушілерді аттестаттау бойынша нұсқаулық </w:t>
      </w:r>
    </w:p>
    <w:bookmarkEnd w:id="1"/>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1.1. Осы Нұсқаулық Қазақстан Республикасы Көлік және коммуникация министрлігі Көліктік бақылау комитетінің (бұдан әрі - Комитет) және оның аумақтық органдарының қызметкерлеріне басшылық құжат болып табылады және шағын өлшемді кемені жүргізу құқығына емтихандарды қабылдау және куәліктер беру тәртібін анықтайды. </w:t>
      </w:r>
    </w:p>
    <w:bookmarkStart w:name="z4" w:id="3"/>
    <w:p>
      <w:pPr>
        <w:spacing w:after="0"/>
        <w:ind w:left="0"/>
        <w:jc w:val="both"/>
      </w:pPr>
      <w:r>
        <w:rPr>
          <w:rFonts w:ascii="Times New Roman"/>
          <w:b w:val="false"/>
          <w:i w:val="false"/>
          <w:color w:val="000000"/>
          <w:sz w:val="28"/>
        </w:rPr>
        <w:t xml:space="preserve">
      1.2. Емтихандарды қабылдау Комитеттің аумақтық органдарының емтихандық комиссияларымен жүргізіледі. </w:t>
      </w:r>
      <w:r>
        <w:br/>
      </w:r>
      <w:r>
        <w:rPr>
          <w:rFonts w:ascii="Times New Roman"/>
          <w:b w:val="false"/>
          <w:i w:val="false"/>
          <w:color w:val="000000"/>
          <w:sz w:val="28"/>
        </w:rPr>
        <w:t xml:space="preserve">
      Комиссия өз жұмысында Көліккоммині бұйрығымен және осы Нұсқаулықпен бекітілген Комитеттің қадағалауындағы кемелерді, олардың тұрағы үшін базаларды (құрылыстарды) тіркеу, есепке алу және техникалық қадағалау және кеме жүргізушілерді осы кемелерді жүргізу құқығына аттестаттау Ережелерін басшылық етеді. </w:t>
      </w:r>
    </w:p>
    <w:bookmarkEnd w:id="3"/>
    <w:bookmarkStart w:name="z5" w:id="4"/>
    <w:p>
      <w:pPr>
        <w:spacing w:after="0"/>
        <w:ind w:left="0"/>
        <w:jc w:val="both"/>
      </w:pPr>
      <w:r>
        <w:rPr>
          <w:rFonts w:ascii="Times New Roman"/>
          <w:b w:val="false"/>
          <w:i w:val="false"/>
          <w:color w:val="000000"/>
          <w:sz w:val="28"/>
        </w:rPr>
        <w:t xml:space="preserve">
      1.3. Шағын өлшемді кемелерді жүргізу құқығына емтихандарды қабылдау шағын өлшемді кемелерді жүргізушілерді әзірлеу бойынша оқулық бағдарламаға сәйкес жүргізіледі. </w:t>
      </w:r>
    </w:p>
    <w:bookmarkEnd w:id="4"/>
    <w:bookmarkStart w:name="z6" w:id="5"/>
    <w:p>
      <w:pPr>
        <w:spacing w:after="0"/>
        <w:ind w:left="0"/>
        <w:jc w:val="both"/>
      </w:pPr>
      <w:r>
        <w:rPr>
          <w:rFonts w:ascii="Times New Roman"/>
          <w:b w:val="false"/>
          <w:i w:val="false"/>
          <w:color w:val="000000"/>
          <w:sz w:val="28"/>
        </w:rPr>
        <w:t xml:space="preserve">
      1.4. Емтихан тапсырған тұлғаларға шағын өлшемді кемелерді жүргізу құқығына куәлік және оған ескертулер талоны беріледі. </w:t>
      </w:r>
    </w:p>
    <w:bookmarkEnd w:id="5"/>
    <w:bookmarkStart w:name="z7" w:id="6"/>
    <w:p>
      <w:pPr>
        <w:spacing w:after="0"/>
        <w:ind w:left="0"/>
        <w:jc w:val="left"/>
      </w:pPr>
      <w:r>
        <w:rPr>
          <w:rFonts w:ascii="Times New Roman"/>
          <w:b/>
          <w:i w:val="false"/>
          <w:color w:val="000000"/>
        </w:rPr>
        <w:t xml:space="preserve"> 
2. Емтихандық комиссияларды ұйымдастыру</w:t>
      </w:r>
    </w:p>
    <w:bookmarkEnd w:id="6"/>
    <w:p>
      <w:pPr>
        <w:spacing w:after="0"/>
        <w:ind w:left="0"/>
        <w:jc w:val="both"/>
      </w:pPr>
      <w:r>
        <w:rPr>
          <w:rFonts w:ascii="Times New Roman"/>
          <w:b w:val="false"/>
          <w:i w:val="false"/>
          <w:color w:val="000000"/>
          <w:sz w:val="28"/>
        </w:rPr>
        <w:t xml:space="preserve">       2.1. Әрбір облыс үшін емтихандық комиссияның құрамы және олардың жұмыс тәртібі Комитеттің аумақтық органы бастығының бұйрығымен анықталады. </w:t>
      </w:r>
      <w:r>
        <w:br/>
      </w:r>
      <w:r>
        <w:rPr>
          <w:rFonts w:ascii="Times New Roman"/>
          <w:b w:val="false"/>
          <w:i w:val="false"/>
          <w:color w:val="000000"/>
          <w:sz w:val="28"/>
        </w:rPr>
        <w:t xml:space="preserve">
      Комитеттің аумақтық органдары бастығының орынбасарлары комиссиялардың төрағалары тағайындалады. </w:t>
      </w:r>
      <w:r>
        <w:br/>
      </w:r>
      <w:r>
        <w:rPr>
          <w:rFonts w:ascii="Times New Roman"/>
          <w:b w:val="false"/>
          <w:i w:val="false"/>
          <w:color w:val="000000"/>
          <w:sz w:val="28"/>
        </w:rPr>
        <w:t xml:space="preserve">
      Комитеттің аумақтық органдары комиссиясының құрамы комиссияның әрбір мәжілісі емтихан алушылармен қамтамасыз етілетіндей жинақталуы тиіс. </w:t>
      </w:r>
    </w:p>
    <w:bookmarkStart w:name="z8" w:id="7"/>
    <w:p>
      <w:pPr>
        <w:spacing w:after="0"/>
        <w:ind w:left="0"/>
        <w:jc w:val="both"/>
      </w:pPr>
      <w:r>
        <w:rPr>
          <w:rFonts w:ascii="Times New Roman"/>
          <w:b w:val="false"/>
          <w:i w:val="false"/>
          <w:color w:val="000000"/>
          <w:sz w:val="28"/>
        </w:rPr>
        <w:t xml:space="preserve">
      2.2. Емтихандық комиссияның құрамына Комитеттің аумақтық органдарының қызметкерлері, су көлігі мамандығы бойынша жоғарғы немесе орта техникалық білімі бар білікті мамандар, тәжірибелі кеме жүргізуші-практиктер, сондайақ өз қызмет бабы бойынша су қоймаларында құқық тәртібін жүзеге асырумен айналысатын, су күзеті мен балық қорғау талаптарын сақтауды бақылауды жүзеге асыратын мемлекеттік және қоғамдық ұйымдардың өкілдері кіргізіледі. </w:t>
      </w:r>
    </w:p>
    <w:bookmarkEnd w:id="7"/>
    <w:bookmarkStart w:name="z9" w:id="8"/>
    <w:p>
      <w:pPr>
        <w:spacing w:after="0"/>
        <w:ind w:left="0"/>
        <w:jc w:val="both"/>
      </w:pPr>
      <w:r>
        <w:rPr>
          <w:rFonts w:ascii="Times New Roman"/>
          <w:b w:val="false"/>
          <w:i w:val="false"/>
          <w:color w:val="000000"/>
          <w:sz w:val="28"/>
        </w:rPr>
        <w:t xml:space="preserve">
      2.3. Емтихандық комиссияның сандық құрамы әр жиналысқа жеке, бірақ үш адамнан кем емес, комиссия төрағасымен анықталады. </w:t>
      </w:r>
      <w:r>
        <w:br/>
      </w:r>
      <w:r>
        <w:rPr>
          <w:rFonts w:ascii="Times New Roman"/>
          <w:b w:val="false"/>
          <w:i w:val="false"/>
          <w:color w:val="000000"/>
          <w:sz w:val="28"/>
        </w:rPr>
        <w:t xml:space="preserve">
      Хатшы болмағанда оның міндетін төрағаның нұсқауы бойынша комиссияның бір мүшесі орындайды. </w:t>
      </w:r>
    </w:p>
    <w:bookmarkEnd w:id="8"/>
    <w:bookmarkStart w:name="z10" w:id="9"/>
    <w:p>
      <w:pPr>
        <w:spacing w:after="0"/>
        <w:ind w:left="0"/>
        <w:jc w:val="both"/>
      </w:pPr>
      <w:r>
        <w:rPr>
          <w:rFonts w:ascii="Times New Roman"/>
          <w:b w:val="false"/>
          <w:i w:val="false"/>
          <w:color w:val="000000"/>
          <w:sz w:val="28"/>
        </w:rPr>
        <w:t xml:space="preserve">
      2.4. Емтихандық комиссияның құрамы тегі бойынша жиналыс басталар алдында хаттамаға енгізіледі. Хаттамаға енгізілмеген тұлғалар комиссияның жұмысына жіберілмейді. </w:t>
      </w:r>
    </w:p>
    <w:bookmarkEnd w:id="9"/>
    <w:bookmarkStart w:name="z11" w:id="10"/>
    <w:p>
      <w:pPr>
        <w:spacing w:after="0"/>
        <w:ind w:left="0"/>
        <w:jc w:val="both"/>
      </w:pPr>
      <w:r>
        <w:rPr>
          <w:rFonts w:ascii="Times New Roman"/>
          <w:b w:val="false"/>
          <w:i w:val="false"/>
          <w:color w:val="000000"/>
          <w:sz w:val="28"/>
        </w:rPr>
        <w:t xml:space="preserve">
      2.5. Шағын өлшемді кемелерді жүргізу құқығына емтихандарды тапсыруға кіру үшін Аттестаттау ережелеріне сәйкес құжаттар тапсырылады, емтихан тапсырушыға қолына "Емтихандық парақ" беріледі. </w:t>
      </w:r>
      <w:r>
        <w:br/>
      </w:r>
      <w:r>
        <w:rPr>
          <w:rFonts w:ascii="Times New Roman"/>
          <w:b w:val="false"/>
          <w:i w:val="false"/>
          <w:color w:val="000000"/>
          <w:sz w:val="28"/>
        </w:rPr>
        <w:t xml:space="preserve">
      Емтиханды жалпылай қабылдау туралы мәселелерді шешу кезінде белгіленген құжаттарға қосымша Комитеттің аумақтық органының Комитеттің аумақтық органы бастығының атына ұсынысы ресімделеді. </w:t>
      </w:r>
    </w:p>
    <w:bookmarkEnd w:id="10"/>
    <w:bookmarkStart w:name="z12" w:id="11"/>
    <w:p>
      <w:pPr>
        <w:spacing w:after="0"/>
        <w:ind w:left="0"/>
        <w:jc w:val="left"/>
      </w:pPr>
      <w:r>
        <w:rPr>
          <w:rFonts w:ascii="Times New Roman"/>
          <w:b/>
          <w:i w:val="false"/>
          <w:color w:val="000000"/>
        </w:rPr>
        <w:t xml:space="preserve"> 
3. Емтихандарды қабылдау</w:t>
      </w:r>
    </w:p>
    <w:bookmarkEnd w:id="11"/>
    <w:p>
      <w:pPr>
        <w:spacing w:after="0"/>
        <w:ind w:left="0"/>
        <w:jc w:val="both"/>
      </w:pPr>
      <w:r>
        <w:rPr>
          <w:rFonts w:ascii="Times New Roman"/>
          <w:b w:val="false"/>
          <w:i w:val="false"/>
          <w:color w:val="000000"/>
          <w:sz w:val="28"/>
        </w:rPr>
        <w:t xml:space="preserve">       3.1. Әрбір пән бойынша емтихандар белгіленген жүзу ауданы үшін Шағын өлшемді кемелерді жүргізушілерді әзірлеу бағдарламасының көлемінде мәселелер кешенін қамтуы тиіс. </w:t>
      </w:r>
    </w:p>
    <w:bookmarkStart w:name="z13" w:id="12"/>
    <w:p>
      <w:pPr>
        <w:spacing w:after="0"/>
        <w:ind w:left="0"/>
        <w:jc w:val="both"/>
      </w:pPr>
      <w:r>
        <w:rPr>
          <w:rFonts w:ascii="Times New Roman"/>
          <w:b w:val="false"/>
          <w:i w:val="false"/>
          <w:color w:val="000000"/>
          <w:sz w:val="28"/>
        </w:rPr>
        <w:t xml:space="preserve">
      3.2. Емтиханға шығарылатын пәндер бойынша комиссияның мүшелерін таратуды емтихандық комиссияның төрағасы жүргізеді. </w:t>
      </w:r>
    </w:p>
    <w:bookmarkEnd w:id="12"/>
    <w:bookmarkStart w:name="z14" w:id="13"/>
    <w:p>
      <w:pPr>
        <w:spacing w:after="0"/>
        <w:ind w:left="0"/>
        <w:jc w:val="both"/>
      </w:pPr>
      <w:r>
        <w:rPr>
          <w:rFonts w:ascii="Times New Roman"/>
          <w:b w:val="false"/>
          <w:i w:val="false"/>
          <w:color w:val="000000"/>
          <w:sz w:val="28"/>
        </w:rPr>
        <w:t xml:space="preserve">
      3.3. Емтихан тапсырушылардың білімі сынақ жүйесі бойынша жүргізіледі (емтихан тапсырылды - "Сынақтан өтті", емтихан тапсырылмады - "Сынақтан өтпеді"). </w:t>
      </w:r>
    </w:p>
    <w:bookmarkEnd w:id="13"/>
    <w:bookmarkStart w:name="z15" w:id="14"/>
    <w:p>
      <w:pPr>
        <w:spacing w:after="0"/>
        <w:ind w:left="0"/>
        <w:jc w:val="both"/>
      </w:pPr>
      <w:r>
        <w:rPr>
          <w:rFonts w:ascii="Times New Roman"/>
          <w:b w:val="false"/>
          <w:i w:val="false"/>
          <w:color w:val="000000"/>
          <w:sz w:val="28"/>
        </w:rPr>
        <w:t xml:space="preserve">
      3.4. "Сынақтан өтпеді" алған тұлғалар Аттестаттау ережелерімен белгіленген тәртіпте қайтара тапсыруға жіберіледі. </w:t>
      </w:r>
    </w:p>
    <w:bookmarkEnd w:id="14"/>
    <w:bookmarkStart w:name="z16" w:id="15"/>
    <w:p>
      <w:pPr>
        <w:spacing w:after="0"/>
        <w:ind w:left="0"/>
        <w:jc w:val="both"/>
      </w:pPr>
      <w:r>
        <w:rPr>
          <w:rFonts w:ascii="Times New Roman"/>
          <w:b w:val="false"/>
          <w:i w:val="false"/>
          <w:color w:val="000000"/>
          <w:sz w:val="28"/>
        </w:rPr>
        <w:t xml:space="preserve">
      3.5. Емтихандар мына бөлімдер бойынша тапсырылады: </w:t>
      </w:r>
      <w:r>
        <w:br/>
      </w:r>
      <w:r>
        <w:rPr>
          <w:rFonts w:ascii="Times New Roman"/>
          <w:b w:val="false"/>
          <w:i w:val="false"/>
          <w:color w:val="000000"/>
          <w:sz w:val="28"/>
        </w:rPr>
        <w:t xml:space="preserve">
      Қазақстан Республикасы ішкі кеме жазу жолдары бойынша жүзудің ережелері; </w:t>
      </w:r>
      <w:r>
        <w:br/>
      </w:r>
      <w:r>
        <w:rPr>
          <w:rFonts w:ascii="Times New Roman"/>
          <w:b w:val="false"/>
          <w:i w:val="false"/>
          <w:color w:val="000000"/>
          <w:sz w:val="28"/>
        </w:rPr>
        <w:t xml:space="preserve">
      Шағын өлшемді кемелерді пайдалану ережелері; </w:t>
      </w:r>
      <w:r>
        <w:br/>
      </w:r>
      <w:r>
        <w:rPr>
          <w:rFonts w:ascii="Times New Roman"/>
          <w:b w:val="false"/>
          <w:i w:val="false"/>
          <w:color w:val="000000"/>
          <w:sz w:val="28"/>
        </w:rPr>
        <w:t xml:space="preserve">
      Шағын өлшемді кемелердің құрылғылары мен үлгілері; </w:t>
      </w:r>
      <w:r>
        <w:br/>
      </w:r>
      <w:r>
        <w:rPr>
          <w:rFonts w:ascii="Times New Roman"/>
          <w:b w:val="false"/>
          <w:i w:val="false"/>
          <w:color w:val="000000"/>
          <w:sz w:val="28"/>
        </w:rPr>
        <w:t xml:space="preserve">
      Шағын өлшемді кемені пайдалану теориясы (навигациялық қасиеті және маневрлік элементтер); </w:t>
      </w:r>
      <w:r>
        <w:br/>
      </w:r>
      <w:r>
        <w:rPr>
          <w:rFonts w:ascii="Times New Roman"/>
          <w:b w:val="false"/>
          <w:i w:val="false"/>
          <w:color w:val="000000"/>
          <w:sz w:val="28"/>
        </w:rPr>
        <w:t xml:space="preserve">
      Өзендік лоция; </w:t>
      </w:r>
      <w:r>
        <w:br/>
      </w:r>
      <w:r>
        <w:rPr>
          <w:rFonts w:ascii="Times New Roman"/>
          <w:b w:val="false"/>
          <w:i w:val="false"/>
          <w:color w:val="000000"/>
          <w:sz w:val="28"/>
        </w:rPr>
        <w:t xml:space="preserve">
      Шағын өлшемді кемелерді жүргізу және маневр жасау; </w:t>
      </w:r>
      <w:r>
        <w:br/>
      </w:r>
      <w:r>
        <w:rPr>
          <w:rFonts w:ascii="Times New Roman"/>
          <w:b w:val="false"/>
          <w:i w:val="false"/>
          <w:color w:val="000000"/>
          <w:sz w:val="28"/>
        </w:rPr>
        <w:t xml:space="preserve">
      Шағын өлшемді кемелер үшін ілінетін және стационарлық қозғалтқыштар. </w:t>
      </w:r>
    </w:p>
    <w:bookmarkEnd w:id="15"/>
    <w:bookmarkStart w:name="z17" w:id="16"/>
    <w:p>
      <w:pPr>
        <w:spacing w:after="0"/>
        <w:ind w:left="0"/>
        <w:jc w:val="both"/>
      </w:pPr>
      <w:r>
        <w:rPr>
          <w:rFonts w:ascii="Times New Roman"/>
          <w:b w:val="false"/>
          <w:i w:val="false"/>
          <w:color w:val="000000"/>
          <w:sz w:val="28"/>
        </w:rPr>
        <w:t xml:space="preserve">
      3.6. Емтихандық комиссияның мәжілісі уақытында емтихан тапсырушының тегі, аты және әкесінің аты енгізілетін хаттама жүргізіледі, әрбір емтихан тапсырушы үшін қозғалтқыштың қуаты (желкен ауданы) және жүзу ауданы көрсетілген емтихан тапсырудың нәтижесіне түзетулер, хаттамада өшірулер жіберілмейді. </w:t>
      </w:r>
    </w:p>
    <w:bookmarkEnd w:id="16"/>
    <w:bookmarkStart w:name="z18" w:id="17"/>
    <w:p>
      <w:pPr>
        <w:spacing w:after="0"/>
        <w:ind w:left="0"/>
        <w:jc w:val="left"/>
      </w:pPr>
      <w:r>
        <w:rPr>
          <w:rFonts w:ascii="Times New Roman"/>
          <w:b/>
          <w:i w:val="false"/>
          <w:color w:val="000000"/>
        </w:rPr>
        <w:t xml:space="preserve"> 
4. Шағын өлшемді кемелерді жүргізу құқығына</w:t>
      </w:r>
      <w:r>
        <w:br/>
      </w:r>
      <w:r>
        <w:rPr>
          <w:rFonts w:ascii="Times New Roman"/>
          <w:b/>
          <w:i w:val="false"/>
          <w:color w:val="000000"/>
        </w:rPr>
        <w:t>
құжаттарды тапсыру</w:t>
      </w:r>
    </w:p>
    <w:bookmarkEnd w:id="17"/>
    <w:p>
      <w:pPr>
        <w:spacing w:after="0"/>
        <w:ind w:left="0"/>
        <w:jc w:val="both"/>
      </w:pPr>
      <w:r>
        <w:rPr>
          <w:rFonts w:ascii="Times New Roman"/>
          <w:b w:val="false"/>
          <w:i w:val="false"/>
          <w:color w:val="000000"/>
          <w:sz w:val="28"/>
        </w:rPr>
        <w:t xml:space="preserve">       4.1. Шағын өлшемді кемелерді жүргізу құқығына куәліктер беру емтихандық комиссия қорытындысының негізінде емтихан тапсырылғаннан кейін жүргізіледі. </w:t>
      </w:r>
    </w:p>
    <w:bookmarkStart w:name="z19" w:id="18"/>
    <w:p>
      <w:pPr>
        <w:spacing w:after="0"/>
        <w:ind w:left="0"/>
        <w:jc w:val="both"/>
      </w:pPr>
      <w:r>
        <w:rPr>
          <w:rFonts w:ascii="Times New Roman"/>
          <w:b w:val="false"/>
          <w:i w:val="false"/>
          <w:color w:val="000000"/>
          <w:sz w:val="28"/>
        </w:rPr>
        <w:t xml:space="preserve">
      4.2. Кеме жүргізушіге жүргізуге рұқсат етілген қозғалтқыштың қуаты куәлікте келесі тәртіпте жазылады: </w:t>
      </w:r>
      <w:r>
        <w:br/>
      </w:r>
      <w:r>
        <w:rPr>
          <w:rFonts w:ascii="Times New Roman"/>
          <w:b w:val="false"/>
          <w:i w:val="false"/>
          <w:color w:val="000000"/>
          <w:sz w:val="28"/>
        </w:rPr>
        <w:t xml:space="preserve">
      - шағын өлшемді кемені жүргізуге тәжірибелік дағдысы жоқ кеме жүргізушілерге (курстық желіде тәжірибелік жүргізуден басқа) - қозғалтқыштың қуаты 25 а.к. жазылады; </w:t>
      </w:r>
      <w:r>
        <w:br/>
      </w:r>
      <w:r>
        <w:rPr>
          <w:rFonts w:ascii="Times New Roman"/>
          <w:b w:val="false"/>
          <w:i w:val="false"/>
          <w:color w:val="000000"/>
          <w:sz w:val="28"/>
        </w:rPr>
        <w:t xml:space="preserve">
      - жеке меншік құқығында шағын өлшемді кемесі жоқ, бірақ шағын өлшемді кемені пайдалану тәжірибесі бар кеме жүргізушіге пайдалану тәжірибесі сол кемеде белгіленген қозғалтқыштың қуаты жазылады; </w:t>
      </w:r>
      <w:r>
        <w:br/>
      </w:r>
      <w:r>
        <w:rPr>
          <w:rFonts w:ascii="Times New Roman"/>
          <w:b w:val="false"/>
          <w:i w:val="false"/>
          <w:color w:val="000000"/>
          <w:sz w:val="28"/>
        </w:rPr>
        <w:t xml:space="preserve">
      - жеке меншік құқығында шағын өлшемді кемесі бар кеме жүргізушіге оның кемесінде орнатылған мотордың қуаты көрсетіледі, бірақ курстық желіде тәжірибелік жүргізу жүзеге асырылатын қозғалтқыш қуатынан көп емес; </w:t>
      </w:r>
      <w:r>
        <w:br/>
      </w:r>
      <w:r>
        <w:rPr>
          <w:rFonts w:ascii="Times New Roman"/>
          <w:b w:val="false"/>
          <w:i w:val="false"/>
          <w:color w:val="000000"/>
          <w:sz w:val="28"/>
        </w:rPr>
        <w:t xml:space="preserve">
      - қозғалтқыш қуатын көбейту туралы келесі жазулар (егер бұл қажет болса) қадағалаушылықпен анықталатын қуат қатарының шегінде, кемінде бір навигация мерзімінде, жүргізіледі. </w:t>
      </w:r>
      <w:r>
        <w:br/>
      </w:r>
      <w:r>
        <w:rPr>
          <w:rFonts w:ascii="Times New Roman"/>
          <w:b w:val="false"/>
          <w:i w:val="false"/>
          <w:color w:val="000000"/>
          <w:sz w:val="28"/>
        </w:rPr>
        <w:t xml:space="preserve">
      Осымен қатар кеме жүргізуші талаптанатын қозғалтқыш қуаты бар кемені жүргізу бойынша білімі мен дағдысын тексеру жүргізіледі; </w:t>
      </w:r>
      <w:r>
        <w:br/>
      </w:r>
      <w:r>
        <w:rPr>
          <w:rFonts w:ascii="Times New Roman"/>
          <w:b w:val="false"/>
          <w:i w:val="false"/>
          <w:color w:val="000000"/>
          <w:sz w:val="28"/>
        </w:rPr>
        <w:t xml:space="preserve">
      - осы Нұсқаулықпен қарастырылмаған басқа жағдайларда Комитеттің аумақтық органымен қозғалтқыш қуаты қадағалау шегіне дейінгі кемелерді жүргізуге кеме жүргізушілерді себептермен жіберуге рұқсат беріледі. </w:t>
      </w:r>
      <w:r>
        <w:br/>
      </w:r>
      <w:r>
        <w:rPr>
          <w:rFonts w:ascii="Times New Roman"/>
          <w:b w:val="false"/>
          <w:i w:val="false"/>
          <w:color w:val="000000"/>
          <w:sz w:val="28"/>
        </w:rPr>
        <w:t xml:space="preserve">
      Кемені жүргізуде кемені жүргізу бойынша білімі мен дағдысын тексеру осы тармаққа сәйкес жүзеге асырылады. </w:t>
      </w:r>
    </w:p>
    <w:bookmarkEnd w:id="18"/>
    <w:bookmarkStart w:name="z20" w:id="19"/>
    <w:p>
      <w:pPr>
        <w:spacing w:after="0"/>
        <w:ind w:left="0"/>
        <w:jc w:val="both"/>
      </w:pPr>
      <w:r>
        <w:rPr>
          <w:rFonts w:ascii="Times New Roman"/>
          <w:b w:val="false"/>
          <w:i w:val="false"/>
          <w:color w:val="000000"/>
          <w:sz w:val="28"/>
        </w:rPr>
        <w:t xml:space="preserve">
      4.3. Желкеннің рұқсат етілген ауданы туралы жазу (5,4 ш.м. бастап) осыған ұқсас тәртіппен жүргізіледі. </w:t>
      </w:r>
    </w:p>
    <w:bookmarkEnd w:id="19"/>
    <w:bookmarkStart w:name="z21" w:id="20"/>
    <w:p>
      <w:pPr>
        <w:spacing w:after="0"/>
        <w:ind w:left="0"/>
        <w:jc w:val="both"/>
      </w:pPr>
      <w:r>
        <w:rPr>
          <w:rFonts w:ascii="Times New Roman"/>
          <w:b w:val="false"/>
          <w:i w:val="false"/>
          <w:color w:val="000000"/>
          <w:sz w:val="28"/>
        </w:rPr>
        <w:t xml:space="preserve">
      4.4. Жүзу ауданы кеме жүргізушілерден ТЖЖ (теңізде жағалаумен жүзу) немесе ІКЖ (ішкі кеме жүзу жолдары) бағдарламасының теңіз немесе өзен пәндері бойынша қабылданған емтихандардың негізінде жазылады. </w:t>
      </w:r>
      <w:r>
        <w:br/>
      </w:r>
      <w:r>
        <w:rPr>
          <w:rFonts w:ascii="Times New Roman"/>
          <w:b w:val="false"/>
          <w:i w:val="false"/>
          <w:color w:val="000000"/>
          <w:sz w:val="28"/>
        </w:rPr>
        <w:t xml:space="preserve">
      ТЖ (теңіздік жағалаулық) разряды бойынша кеме жүргізушілерді аттестаттау үшін Қазақстан Республикасы Көлік және коммуникация министрлігі Көліктік бақылау комитеті (шағын өлшемді кемелер бойынша) бастығының орынбасарымен басқарылатын Комитеттің емтихандық комиссиясы құрылады. </w:t>
      </w:r>
      <w:r>
        <w:br/>
      </w:r>
      <w:r>
        <w:rPr>
          <w:rFonts w:ascii="Times New Roman"/>
          <w:b w:val="false"/>
          <w:i w:val="false"/>
          <w:color w:val="000000"/>
          <w:sz w:val="28"/>
        </w:rPr>
        <w:t xml:space="preserve">
      Егер кеме жүргізушіден теңіздің жағалау аумағында және ішкі кеме жүзу жолдарында шағын өлшемді кемені жүргізуге пәндер бойынша емтихан қабылданса, онда куәлігінде - ТЖЖ және ІКЖ жазылады. </w:t>
      </w:r>
      <w:r>
        <w:br/>
      </w:r>
      <w:r>
        <w:rPr>
          <w:rFonts w:ascii="Times New Roman"/>
          <w:b w:val="false"/>
          <w:i w:val="false"/>
          <w:color w:val="000000"/>
          <w:sz w:val="28"/>
        </w:rPr>
        <w:t xml:space="preserve">
      Егер кеме жүргізуші өзендердің кеме жүзбейтін учаскелерінде және жабық су қоймаларында кемені жүргізуге пәндер бойынша емтиханы тапсырса, куәлікте ауданда қолданылатын жүзу ережелерін (өзен учаскелері үшін - ВВПР, көлдік үшін - ВВПО) көрсетумен географиялық атаулар бойынша жүзу ауданының шектелуі жазылады. </w:t>
      </w:r>
      <w:r>
        <w:br/>
      </w:r>
      <w:r>
        <w:rPr>
          <w:rFonts w:ascii="Times New Roman"/>
          <w:b w:val="false"/>
          <w:i w:val="false"/>
          <w:color w:val="000000"/>
          <w:sz w:val="28"/>
        </w:rPr>
        <w:t xml:space="preserve">
      Жүзу ауданын өзгерту кеме жүргізушінің жазбаша арызы бойынша жүргізіледі. </w:t>
      </w:r>
      <w:r>
        <w:br/>
      </w:r>
      <w:r>
        <w:rPr>
          <w:rFonts w:ascii="Times New Roman"/>
          <w:b w:val="false"/>
          <w:i w:val="false"/>
          <w:color w:val="000000"/>
          <w:sz w:val="28"/>
        </w:rPr>
        <w:t xml:space="preserve">
      Кеме жүргізуші емтихандық комиссияға алдында алған куәлігін көрсетеді және Аттестаттау ережелерімен белгіленген емтиханды тапсырады. </w:t>
      </w:r>
    </w:p>
    <w:bookmarkEnd w:id="20"/>
    <w:bookmarkStart w:name="z22" w:id="21"/>
    <w:p>
      <w:pPr>
        <w:spacing w:after="0"/>
        <w:ind w:left="0"/>
        <w:jc w:val="left"/>
      </w:pPr>
      <w:r>
        <w:rPr>
          <w:rFonts w:ascii="Times New Roman"/>
          <w:b/>
          <w:i w:val="false"/>
          <w:color w:val="000000"/>
        </w:rPr>
        <w:t xml:space="preserve"> 
5. Кеме жүргізушілердің білімін тексеру</w:t>
      </w:r>
    </w:p>
    <w:bookmarkEnd w:id="21"/>
    <w:p>
      <w:pPr>
        <w:spacing w:after="0"/>
        <w:ind w:left="0"/>
        <w:jc w:val="both"/>
      </w:pPr>
      <w:r>
        <w:rPr>
          <w:rFonts w:ascii="Times New Roman"/>
          <w:b w:val="false"/>
          <w:i w:val="false"/>
          <w:color w:val="000000"/>
          <w:sz w:val="28"/>
        </w:rPr>
        <w:t xml:space="preserve">       5.1. Кеме жүргізушілердің білімін кезекті тексеру емтихандық комиссиялармен 3 жылда бір рет Кеме жүргізушілердің шағын өлшемді кемені жүргізу бойынша білім мен дағдысын растау мақсатымен жүргізіледі. </w:t>
      </w:r>
    </w:p>
    <w:bookmarkStart w:name="z23" w:id="22"/>
    <w:p>
      <w:pPr>
        <w:spacing w:after="0"/>
        <w:ind w:left="0"/>
        <w:jc w:val="both"/>
      </w:pPr>
      <w:r>
        <w:rPr>
          <w:rFonts w:ascii="Times New Roman"/>
          <w:b w:val="false"/>
          <w:i w:val="false"/>
          <w:color w:val="000000"/>
          <w:sz w:val="28"/>
        </w:rPr>
        <w:t xml:space="preserve">
      5.2. Кеме жүргізушілердің білімін кезектен тыс тексеру Аттестаттау ережелерімен белгіленген жағдайларда емтихандық комиссиямен шағын өлшемді кемені жүргізушілерді әзірлеу бағдарламасының толық көлемінде жүргізіледі. </w:t>
      </w:r>
    </w:p>
    <w:bookmarkEnd w:id="22"/>
    <w:bookmarkStart w:name="z24" w:id="23"/>
    <w:p>
      <w:pPr>
        <w:spacing w:after="0"/>
        <w:ind w:left="0"/>
        <w:jc w:val="both"/>
      </w:pPr>
      <w:r>
        <w:rPr>
          <w:rFonts w:ascii="Times New Roman"/>
          <w:b w:val="false"/>
          <w:i w:val="false"/>
          <w:color w:val="000000"/>
          <w:sz w:val="28"/>
        </w:rPr>
        <w:t xml:space="preserve">
      5.3. Білімін тексеруді өтудегі тұлғалар үшін төлем анықтамалыққа сәйкес алынады. </w:t>
      </w:r>
    </w:p>
    <w:bookmarkEnd w:id="23"/>
    <w:bookmarkStart w:name="z25" w:id="24"/>
    <w:p>
      <w:pPr>
        <w:spacing w:after="0"/>
        <w:ind w:left="0"/>
        <w:jc w:val="left"/>
      </w:pPr>
      <w:r>
        <w:rPr>
          <w:rFonts w:ascii="Times New Roman"/>
          <w:b/>
          <w:i w:val="false"/>
          <w:color w:val="000000"/>
        </w:rPr>
        <w:t xml:space="preserve"> 
6. Шағын өлшемді кемелерді жүргізу құқығына емтихандық</w:t>
      </w:r>
      <w:r>
        <w:br/>
      </w:r>
      <w:r>
        <w:rPr>
          <w:rFonts w:ascii="Times New Roman"/>
          <w:b/>
          <w:i w:val="false"/>
          <w:color w:val="000000"/>
        </w:rPr>
        <w:t>
құжаттардың, куәліктер бланкілерінің, ескерту</w:t>
      </w:r>
      <w:r>
        <w:br/>
      </w:r>
      <w:r>
        <w:rPr>
          <w:rFonts w:ascii="Times New Roman"/>
          <w:b/>
          <w:i w:val="false"/>
          <w:color w:val="000000"/>
        </w:rPr>
        <w:t xml:space="preserve">
талондарының қозғалысы </w:t>
      </w:r>
    </w:p>
    <w:bookmarkEnd w:id="24"/>
    <w:p>
      <w:pPr>
        <w:spacing w:after="0"/>
        <w:ind w:left="0"/>
        <w:jc w:val="both"/>
      </w:pPr>
      <w:r>
        <w:rPr>
          <w:rFonts w:ascii="Times New Roman"/>
          <w:b w:val="false"/>
          <w:i w:val="false"/>
          <w:color w:val="000000"/>
          <w:sz w:val="28"/>
        </w:rPr>
        <w:t xml:space="preserve">      6.1. Шағын өлшемді кемелерді жүргізу құқығына куәлік, оның ескерту талоны қатаң есептің бланкілері болып табылады және Комитеттің аумақтық органдарында сақталады. </w:t>
      </w:r>
      <w:r>
        <w:br/>
      </w:r>
      <w:r>
        <w:rPr>
          <w:rFonts w:ascii="Times New Roman"/>
          <w:b w:val="false"/>
          <w:i w:val="false"/>
          <w:color w:val="000000"/>
          <w:sz w:val="28"/>
        </w:rPr>
        <w:t xml:space="preserve">
      Ескіш кемелерді жүргізушілердің ескерту талондары қатаң есептің бланкілері болып табылады және Комитеттің аумақтық органдарында сақталады. </w:t>
      </w:r>
      <w:r>
        <w:br/>
      </w:r>
      <w:r>
        <w:rPr>
          <w:rFonts w:ascii="Times New Roman"/>
          <w:b w:val="false"/>
          <w:i w:val="false"/>
          <w:color w:val="000000"/>
          <w:sz w:val="28"/>
        </w:rPr>
        <w:t xml:space="preserve">
      Жоғарыда аталған бланкілерді есептен шығару Комитеттің бастығымен бекітілетін белгіленген акті бойынша жасалады. </w:t>
      </w:r>
    </w:p>
    <w:bookmarkStart w:name="z26" w:id="25"/>
    <w:p>
      <w:pPr>
        <w:spacing w:after="0"/>
        <w:ind w:left="0"/>
        <w:jc w:val="both"/>
      </w:pPr>
      <w:r>
        <w:rPr>
          <w:rFonts w:ascii="Times New Roman"/>
          <w:b w:val="false"/>
          <w:i w:val="false"/>
          <w:color w:val="000000"/>
          <w:sz w:val="28"/>
        </w:rPr>
        <w:t xml:space="preserve">
      6.2. Емтихандардың хаттамалары, емтихандық парақтар, медициналық анықтамалар және өтініштер Комитеттің аумақтық органдарында сақталады. </w:t>
      </w:r>
      <w:r>
        <w:br/>
      </w:r>
      <w:r>
        <w:rPr>
          <w:rFonts w:ascii="Times New Roman"/>
          <w:b w:val="false"/>
          <w:i w:val="false"/>
          <w:color w:val="000000"/>
          <w:sz w:val="28"/>
        </w:rPr>
        <w:t xml:space="preserve">
      Шағын өлшемді кемелерді жүргізу құқығына куәлікті, оның ескерту талонын беру журналы Комитеттің аумақтық органдарында сақталады. </w:t>
      </w:r>
    </w:p>
    <w:bookmarkEnd w:id="25"/>
    <w:bookmarkStart w:name="z27" w:id="26"/>
    <w:p>
      <w:pPr>
        <w:spacing w:after="0"/>
        <w:ind w:left="0"/>
        <w:jc w:val="both"/>
      </w:pPr>
      <w:r>
        <w:rPr>
          <w:rFonts w:ascii="Times New Roman"/>
          <w:b w:val="false"/>
          <w:i w:val="false"/>
          <w:color w:val="000000"/>
          <w:sz w:val="28"/>
        </w:rPr>
        <w:t xml:space="preserve">
      6.3. Шағын өлшемді кемелерді жүргізу құқығына куәліктің, оның ескерту талонының ресімдеуі Комитеттің аумақтық органдарында сақталады. </w:t>
      </w:r>
      <w:r>
        <w:br/>
      </w:r>
      <w:r>
        <w:rPr>
          <w:rFonts w:ascii="Times New Roman"/>
          <w:b w:val="false"/>
          <w:i w:val="false"/>
          <w:color w:val="000000"/>
          <w:sz w:val="28"/>
        </w:rPr>
        <w:t xml:space="preserve">
      Куәліктегі және ескерту талонындағы барлық жазулар хаттамалар бекітілгеннен кейін Қазақстан Республикасы Көлік және коммуникация министрлігі Көліктік бақылау комитетінің (бұдан әрі - Комитет) және оның аумақтық органдарының мөрімен бекітіледі. </w:t>
      </w:r>
      <w:r>
        <w:br/>
      </w:r>
      <w:r>
        <w:rPr>
          <w:rFonts w:ascii="Times New Roman"/>
          <w:b w:val="false"/>
          <w:i w:val="false"/>
          <w:color w:val="000000"/>
          <w:sz w:val="28"/>
        </w:rPr>
        <w:t xml:space="preserve">
      Ескіш кемені жүргізушіге ескертулер талоны Комитеттің аумақтық органының қызметкерімен кеме жүргізушінің арызының негізінде, онымен шағын өлшемді ескіш кемені пайдалану қауіпсіздігі бойынша кеңесулер өткізгеннен кейін ресімделеді және беріледі. </w:t>
      </w:r>
      <w:r>
        <w:br/>
      </w:r>
      <w:r>
        <w:rPr>
          <w:rFonts w:ascii="Times New Roman"/>
          <w:b w:val="false"/>
          <w:i w:val="false"/>
          <w:color w:val="000000"/>
          <w:sz w:val="28"/>
        </w:rPr>
        <w:t xml:space="preserve">
      Ескіш кемені жүргізушіге куәлігіндегі, оның ескерту талонындағы барлық жазулар Комитеттің аумақтық органының мөрімен бекітіледі. </w:t>
      </w:r>
    </w:p>
    <w:bookmarkEnd w:id="26"/>
    <w:bookmarkStart w:name="z28" w:id="27"/>
    <w:p>
      <w:pPr>
        <w:spacing w:after="0"/>
        <w:ind w:left="0"/>
        <w:jc w:val="both"/>
      </w:pPr>
      <w:r>
        <w:rPr>
          <w:rFonts w:ascii="Times New Roman"/>
          <w:b w:val="false"/>
          <w:i w:val="false"/>
          <w:color w:val="000000"/>
          <w:sz w:val="28"/>
        </w:rPr>
        <w:t>
      6.4. Шағын өлшемді кемелерді жүргізу құқығына куәлікті, оның ескерту талонын, сондай-ақ ескіш кемені жүргізушіге ескертулер талоны жоғалтқан кезде арыз бойынша кеме жүргізушінің білімін тексеру өткізгеннен кейін "Көшірме" белгісімен жаңа құжаттар беріледі.</w:t>
      </w:r>
      <w:r>
        <w:br/>
      </w:r>
      <w:r>
        <w:rPr>
          <w:rFonts w:ascii="Times New Roman"/>
          <w:b w:val="false"/>
          <w:i w:val="false"/>
          <w:color w:val="000000"/>
          <w:sz w:val="28"/>
        </w:rPr>
        <w:t>
      Ескіш кемені жүргізушіге шағын өлшемді ескіш кемені пайдалану қауіпсіздігі бойынша кеңесулерден кейін ескертудің жаңа талоны беріледі.</w:t>
      </w:r>
    </w:p>
    <w:bookmarkEnd w:id="27"/>
    <w:bookmarkStart w:name="z29" w:id="28"/>
    <w:p>
      <w:pPr>
        <w:spacing w:after="0"/>
        <w:ind w:left="0"/>
        <w:jc w:val="both"/>
      </w:pPr>
      <w:r>
        <w:rPr>
          <w:rFonts w:ascii="Times New Roman"/>
          <w:b w:val="false"/>
          <w:i w:val="false"/>
          <w:color w:val="000000"/>
          <w:sz w:val="28"/>
        </w:rPr>
        <w:t>
      6.5. Емтихандық комиссияның жұмыс үдерісінде пайда болатын егес жағдайлар Комитеттің бастығымен шешіледі.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