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6da2" w14:textId="fdd6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өлшемді кемелерді тіркеу тәртібі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министрінің бұйрығымен Бекітілген 1998 жылғы 10 тамыз N 172. Қазақстан Республикасының Әділет министрлігінде 1998 жылғы 1 қыркүйекте тіркелді. Тіркеу N 592. Тіркеу N 561. Күші жойылды - ҚР Көлік және коммуникациялар министрінің 2003 жылғы 14 наурыздағы N 99-І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Мемлекеттік шағын өлшемді кемелер жөніндегі инспекциясының міндеттері мен өкілеттіктерін Қазақстан Республикасының Көлік инспекциясына тапсыруын қарастыратын "Қазақстан Республикасының Шағын өлшемді кемелері жөніндегі мемлекеттік инспекцияның мәселелері" Қазақстан Республикасы Үкіметінің 1998 жылғы 10.02. N 88 
</w:t>
      </w:r>
      <w:r>
        <w:rPr>
          <w:rFonts w:ascii="Times New Roman"/>
          <w:b w:val="false"/>
          <w:i w:val="false"/>
          <w:color w:val="000000"/>
          <w:sz w:val="28"/>
        </w:rPr>
        <w:t xml:space="preserve"> Қаулысының </w:t>
      </w:r>
      <w:r>
        <w:rPr>
          <w:rFonts w:ascii="Times New Roman"/>
          <w:b w:val="false"/>
          <w:i w:val="false"/>
          <w:color w:val="000000"/>
          <w:sz w:val="28"/>
        </w:rPr>
        <w:t>
 негізінде БҰЙЫРАМЫН: 
</w:t>
      </w:r>
      <w:r>
        <w:br/>
      </w:r>
      <w:r>
        <w:rPr>
          <w:rFonts w:ascii="Times New Roman"/>
          <w:b w:val="false"/>
          <w:i w:val="false"/>
          <w:color w:val="000000"/>
          <w:sz w:val="28"/>
        </w:rPr>
        <w:t>
      1. Қазақстан Республикасы су қоймаларында, ішкі теңіз және аумақтық суларда шағын өлшемді кемелердің жүзу қауіпсіздігін белгілейтін мына ережелер мен нұсқаулықтар бекітілсін: 
</w:t>
      </w:r>
      <w:r>
        <w:br/>
      </w:r>
      <w:r>
        <w:rPr>
          <w:rFonts w:ascii="Times New Roman"/>
          <w:b w:val="false"/>
          <w:i w:val="false"/>
          <w:color w:val="000000"/>
          <w:sz w:val="28"/>
        </w:rPr>
        <w:t>
      - шағын өлшемді кемелерді, олардың тұрағы үшін базаларды (құрылыстарды) тіркеу, есепке алу мен техникалық қадағалау және кеме жүргізушілерді шағын өлшемді кемелерді жүргізу құқығына аттестаттау Ережелері; 
</w:t>
      </w:r>
      <w:r>
        <w:br/>
      </w:r>
      <w:r>
        <w:rPr>
          <w:rFonts w:ascii="Times New Roman"/>
          <w:b w:val="false"/>
          <w:i w:val="false"/>
          <w:color w:val="000000"/>
          <w:sz w:val="28"/>
        </w:rPr>
        <w:t>
      - шағын өлшемді кемелерді, олардың тұрағы үшін базаларды (құрылыстарды) пайдалану Ережелері; 
</w:t>
      </w:r>
      <w:r>
        <w:br/>
      </w:r>
      <w:r>
        <w:rPr>
          <w:rFonts w:ascii="Times New Roman"/>
          <w:b w:val="false"/>
          <w:i w:val="false"/>
          <w:color w:val="000000"/>
          <w:sz w:val="28"/>
        </w:rPr>
        <w:t>
      - шағын өлшемді кемелерді тіркеу тәртібі туралы нұсқаулық; 
</w:t>
      </w:r>
      <w:r>
        <w:br/>
      </w:r>
      <w:r>
        <w:rPr>
          <w:rFonts w:ascii="Times New Roman"/>
          <w:b w:val="false"/>
          <w:i w:val="false"/>
          <w:color w:val="000000"/>
          <w:sz w:val="28"/>
        </w:rPr>
        <w:t>
      - техникалық қадағалау бойынша нұсқаулық; 
</w:t>
      </w:r>
      <w:r>
        <w:br/>
      </w:r>
      <w:r>
        <w:rPr>
          <w:rFonts w:ascii="Times New Roman"/>
          <w:b w:val="false"/>
          <w:i w:val="false"/>
          <w:color w:val="000000"/>
          <w:sz w:val="28"/>
        </w:rPr>
        <w:t>
      - Қазақстан Республикасы Көлік инспекциясының қадағалауындағы шағын өлшемді кемелердің, олардың база-тұрақтарының, өткелдердің күйін бағалау бойынша нұсқаулық; 
</w:t>
      </w:r>
      <w:r>
        <w:br/>
      </w:r>
      <w:r>
        <w:rPr>
          <w:rFonts w:ascii="Times New Roman"/>
          <w:b w:val="false"/>
          <w:i w:val="false"/>
          <w:color w:val="000000"/>
          <w:sz w:val="28"/>
        </w:rPr>
        <w:t>
      - Қазақстан Республикасы Көлік инспекциясының қадағалауындағы шағын өлшемді кемелермен апаттық оқиғаларды есепке алу бойынша нұсқаулық; 
</w:t>
      </w:r>
      <w:r>
        <w:br/>
      </w:r>
      <w:r>
        <w:rPr>
          <w:rFonts w:ascii="Times New Roman"/>
          <w:b w:val="false"/>
          <w:i w:val="false"/>
          <w:color w:val="000000"/>
          <w:sz w:val="28"/>
        </w:rPr>
        <w:t>
      - кеме жүргізушілерді шағын өлшемді кемелерді жүргізу құқығына аттестаттау бойынша нұсқаулық; 
</w:t>
      </w:r>
      <w:r>
        <w:br/>
      </w:r>
      <w:r>
        <w:rPr>
          <w:rFonts w:ascii="Times New Roman"/>
          <w:b w:val="false"/>
          <w:i w:val="false"/>
          <w:color w:val="000000"/>
          <w:sz w:val="28"/>
        </w:rPr>
        <w:t>
      - Қазақстан Республикасы Көлік инспекциясының кемелерін пайдалану бойынша нұсқаулық; 
</w:t>
      </w:r>
      <w:r>
        <w:br/>
      </w:r>
      <w:r>
        <w:rPr>
          <w:rFonts w:ascii="Times New Roman"/>
          <w:b w:val="false"/>
          <w:i w:val="false"/>
          <w:color w:val="000000"/>
          <w:sz w:val="28"/>
        </w:rPr>
        <w:t>
      - шағын өлшемді кемелерді жүргізушілерді әзірлеу бойынша курстарды тіркеу және кемелер жүргізушілерді оқытуда бақылау-әдістемелік қадағалауды жүргізу бойынша нұсқаулық. 
</w:t>
      </w:r>
      <w:r>
        <w:br/>
      </w:r>
      <w:r>
        <w:rPr>
          <w:rFonts w:ascii="Times New Roman"/>
          <w:b w:val="false"/>
          <w:i w:val="false"/>
          <w:color w:val="000000"/>
          <w:sz w:val="28"/>
        </w:rPr>
        <w:t>
      Көлік инспекциясы (С.Ш. Есенов) және заңгерлік жұмыс бөлімі (О.Е. Ахметжанов) Қазақстан Республикасының Әділет министрлігінде мемлекеттік тіркеу үшін нормативтік құқықтық актілерді белгіленген тәртіпте ұсынсын.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м.а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Қазақстан Республикасы Көлік инспекциясы тіркеу құжаттарын тіркеуді және толтыруды жүргізу тәртібін анықтайды. 
</w:t>
      </w:r>
      <w:r>
        <w:br/>
      </w:r>
      <w:r>
        <w:rPr>
          <w:rFonts w:ascii="Times New Roman"/>
          <w:b w:val="false"/>
          <w:i w:val="false"/>
          <w:color w:val="000000"/>
          <w:sz w:val="28"/>
        </w:rPr>
        <w:t>
      2. Мемлекеттік инспекцияның қызметкерлері тіркеуді жүзеге асырғанда ҚР Көлік инспекциясының қадағалауындағы кемелерді, олардың тұрағы үшін базаларды (құрылыстарды) тіркеу, есепке алу және техникалық қадағалау және кеме жүргізушілерді осы кемелерді жүргізу құқығына аттестаттау ережелерін (бұдан әрі - Тіркеу ережелерін) және осы Нұсқаулықты басшылық етуі тиіс.
</w:t>
      </w:r>
      <w:r>
        <w:br/>
      </w:r>
      <w:r>
        <w:rPr>
          <w:rFonts w:ascii="Times New Roman"/>
          <w:b w:val="false"/>
          <w:i w:val="false"/>
          <w:color w:val="000000"/>
          <w:sz w:val="28"/>
        </w:rPr>
        <w:t>
      3. Кемені тіркеу кезінде борттық нөмір беріледі және кеме иесіне кеме билеті беріледі.
</w:t>
      </w:r>
      <w:r>
        <w:br/>
      </w:r>
      <w:r>
        <w:rPr>
          <w:rFonts w:ascii="Times New Roman"/>
          <w:b w:val="false"/>
          <w:i w:val="false"/>
          <w:color w:val="000000"/>
          <w:sz w:val="28"/>
        </w:rPr>
        <w:t>
      Борттық нөмір орыс алфавитінің үш әрібінен және төрт цифрдан құралады.
</w:t>
      </w:r>
      <w:r>
        <w:br/>
      </w:r>
      <w:r>
        <w:rPr>
          <w:rFonts w:ascii="Times New Roman"/>
          <w:b w:val="false"/>
          <w:i w:val="false"/>
          <w:color w:val="000000"/>
          <w:sz w:val="28"/>
        </w:rPr>
        <w:t>
      Цифрлар кемені тіркеу кітабындағы реттік нөмірге сәйкес.
</w:t>
      </w:r>
      <w:r>
        <w:br/>
      </w:r>
      <w:r>
        <w:rPr>
          <w:rFonts w:ascii="Times New Roman"/>
          <w:b w:val="false"/>
          <w:i w:val="false"/>
          <w:color w:val="000000"/>
          <w:sz w:val="28"/>
        </w:rPr>
        <w:t>
      Облыстардың көлік инспекциялары шағын өлшемді кемелерде борттық нөмірлерді мынадай орнатады: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Ақмола облысы                    КАМ  0001-ден  9999 дейін
</w:t>
      </w:r>
      <w:r>
        <w:br/>
      </w:r>
      <w:r>
        <w:rPr>
          <w:rFonts w:ascii="Times New Roman"/>
          <w:b w:val="false"/>
          <w:i w:val="false"/>
          <w:color w:val="000000"/>
          <w:sz w:val="28"/>
        </w:rPr>
        <w:t>
      2.  Ақтөбе облысы                    КАК  0001-ден  9999 дейін
</w:t>
      </w:r>
      <w:r>
        <w:br/>
      </w:r>
      <w:r>
        <w:rPr>
          <w:rFonts w:ascii="Times New Roman"/>
          <w:b w:val="false"/>
          <w:i w:val="false"/>
          <w:color w:val="000000"/>
          <w:sz w:val="28"/>
        </w:rPr>
        <w:t>
      3.  Алматы облысы                    КАЛ  0001-ден  9999 дейін
</w:t>
      </w:r>
      <w:r>
        <w:br/>
      </w:r>
      <w:r>
        <w:rPr>
          <w:rFonts w:ascii="Times New Roman"/>
          <w:b w:val="false"/>
          <w:i w:val="false"/>
          <w:color w:val="000000"/>
          <w:sz w:val="28"/>
        </w:rPr>
        <w:t>
      4.  Атырау облысы                   КАТ  0001-ден  9999 дейін 
</w:t>
      </w:r>
      <w:r>
        <w:br/>
      </w:r>
      <w:r>
        <w:rPr>
          <w:rFonts w:ascii="Times New Roman"/>
          <w:b w:val="false"/>
          <w:i w:val="false"/>
          <w:color w:val="000000"/>
          <w:sz w:val="28"/>
        </w:rPr>
        <w:t>
      5.  Шығыс-Қазақстан облысы           КВК  0001-ден  9999 дейін
</w:t>
      </w:r>
      <w:r>
        <w:br/>
      </w:r>
      <w:r>
        <w:rPr>
          <w:rFonts w:ascii="Times New Roman"/>
          <w:b w:val="false"/>
          <w:i w:val="false"/>
          <w:color w:val="000000"/>
          <w:sz w:val="28"/>
        </w:rPr>
        <w:t>
      6.  Жамбыл облысы                    КДЖ  0001-ден  9999 дейін
</w:t>
      </w:r>
      <w:r>
        <w:br/>
      </w:r>
      <w:r>
        <w:rPr>
          <w:rFonts w:ascii="Times New Roman"/>
          <w:b w:val="false"/>
          <w:i w:val="false"/>
          <w:color w:val="000000"/>
          <w:sz w:val="28"/>
        </w:rPr>
        <w:t>
      7.  Қарағанды облысы                 ККР  0001-ден  9999 дейін
</w:t>
      </w:r>
      <w:r>
        <w:br/>
      </w:r>
      <w:r>
        <w:rPr>
          <w:rFonts w:ascii="Times New Roman"/>
          <w:b w:val="false"/>
          <w:i w:val="false"/>
          <w:color w:val="000000"/>
          <w:sz w:val="28"/>
        </w:rPr>
        <w:t>
      8.  Қызылорда облысы                 ККО  0001-ден  9999 дейін
</w:t>
      </w:r>
      <w:r>
        <w:br/>
      </w:r>
      <w:r>
        <w:rPr>
          <w:rFonts w:ascii="Times New Roman"/>
          <w:b w:val="false"/>
          <w:i w:val="false"/>
          <w:color w:val="000000"/>
          <w:sz w:val="28"/>
        </w:rPr>
        <w:t>
      9.  Қостанай облысы                  ККУ  0001-ден  9999 дейін
</w:t>
      </w:r>
      <w:r>
        <w:br/>
      </w:r>
      <w:r>
        <w:rPr>
          <w:rFonts w:ascii="Times New Roman"/>
          <w:b w:val="false"/>
          <w:i w:val="false"/>
          <w:color w:val="000000"/>
          <w:sz w:val="28"/>
        </w:rPr>
        <w:t>
      10. Маңғыстау облысы                 КМН  0001-ден  9999 дейін
</w:t>
      </w:r>
      <w:r>
        <w:br/>
      </w:r>
      <w:r>
        <w:rPr>
          <w:rFonts w:ascii="Times New Roman"/>
          <w:b w:val="false"/>
          <w:i w:val="false"/>
          <w:color w:val="000000"/>
          <w:sz w:val="28"/>
        </w:rPr>
        <w:t>
      11. Павлодар облысы                  КПВ  0001-ден  9999 дейін
</w:t>
      </w:r>
      <w:r>
        <w:br/>
      </w:r>
      <w:r>
        <w:rPr>
          <w:rFonts w:ascii="Times New Roman"/>
          <w:b w:val="false"/>
          <w:i w:val="false"/>
          <w:color w:val="000000"/>
          <w:sz w:val="28"/>
        </w:rPr>
        <w:t>
      12. Солтүстік-Қазақстан облысы       КСК  0001-ден  9999 дейін
</w:t>
      </w:r>
      <w:r>
        <w:br/>
      </w:r>
      <w:r>
        <w:rPr>
          <w:rFonts w:ascii="Times New Roman"/>
          <w:b w:val="false"/>
          <w:i w:val="false"/>
          <w:color w:val="000000"/>
          <w:sz w:val="28"/>
        </w:rPr>
        <w:t>
      13. Батыс-Қазақстан облысы           КУР  0001-ден  9999 дейін
</w:t>
      </w:r>
      <w:r>
        <w:br/>
      </w:r>
      <w:r>
        <w:rPr>
          <w:rFonts w:ascii="Times New Roman"/>
          <w:b w:val="false"/>
          <w:i w:val="false"/>
          <w:color w:val="000000"/>
          <w:sz w:val="28"/>
        </w:rPr>
        <w:t>
      14. Оңтүстік-Қазақстан облысы        КЧМ  0001-ден  9999 дейін
</w:t>
      </w:r>
      <w:r>
        <w:br/>
      </w:r>
      <w:r>
        <w:rPr>
          <w:rFonts w:ascii="Times New Roman"/>
          <w:b w:val="false"/>
          <w:i w:val="false"/>
          <w:color w:val="000000"/>
          <w:sz w:val="28"/>
        </w:rPr>
        <w:t>
      Шектелген акваторияда пайдаланылатын жалға берілетін ескіш және желкенді қайықтарға бір әріптен тұратын литер және әрбір жалға беру пунктінде жеке есеп нөміріне сәйкес реттік нөмір беріледі. Осымен қатар жалға берілетін жүзу құралдарына, ведомоствоға қарамастан, "П" әрпі беріледі. 
</w:t>
      </w:r>
      <w:r>
        <w:br/>
      </w:r>
      <w:r>
        <w:rPr>
          <w:rFonts w:ascii="Times New Roman"/>
          <w:b w:val="false"/>
          <w:i w:val="false"/>
          <w:color w:val="000000"/>
          <w:sz w:val="28"/>
        </w:rPr>
        <w:t>
      Аңшылар және балықшылар қоғамы үшін "Р" әрпі беріледі. Тіркеу жеке журналда жүргізіледі. 
</w:t>
      </w:r>
      <w:r>
        <w:br/>
      </w:r>
      <w:r>
        <w:rPr>
          <w:rFonts w:ascii="Times New Roman"/>
          <w:b w:val="false"/>
          <w:i w:val="false"/>
          <w:color w:val="000000"/>
          <w:sz w:val="28"/>
        </w:rPr>
        <w:t>
      4. Екі немесе одан көп иелердің меншігіндегі шағын өлшемді кемелер олардың келісуі бойынша тек қана бір иесіне тіркеледі, ескіш кемені жүргізушінің ескертулер талоны әрбір бірге иеленушіге жеке ресімделеді. 
</w:t>
      </w:r>
      <w:r>
        <w:br/>
      </w:r>
      <w:r>
        <w:rPr>
          <w:rFonts w:ascii="Times New Roman"/>
          <w:b w:val="false"/>
          <w:i w:val="false"/>
          <w:color w:val="000000"/>
          <w:sz w:val="28"/>
        </w:rPr>
        <w:t>
      5. Жеке өзі құрған кемелерді тіркеу алғашқы куәландырылғаннан кейін жоба-техникалық құжаттаманың негізінде жүргізіледі. 
</w:t>
      </w:r>
      <w:r>
        <w:br/>
      </w:r>
      <w:r>
        <w:rPr>
          <w:rFonts w:ascii="Times New Roman"/>
          <w:b w:val="false"/>
          <w:i w:val="false"/>
          <w:color w:val="000000"/>
          <w:sz w:val="28"/>
        </w:rPr>
        <w:t>
      6. Жоғалып немесе бүлініп қалған кеме билетін қалпына келтіру кезінде Тіркеу ережелерін басшылық ету керек. 
</w:t>
      </w:r>
      <w:r>
        <w:br/>
      </w:r>
      <w:r>
        <w:rPr>
          <w:rFonts w:ascii="Times New Roman"/>
          <w:b w:val="false"/>
          <w:i w:val="false"/>
          <w:color w:val="000000"/>
          <w:sz w:val="28"/>
        </w:rPr>
        <w:t>
      7. Кеме иесінің арызы-тіркеу карточкасы, кеме билеті және кеме кітабы белгіленген нысандар бойынша жүргізіледі. Осымен қатар: кеменің үлгісі, санаты, жүзу жағдайы, жүк көтергіштігі, жолаушы сыйымдылығы, қозғалтқыштың рұқсат етілетін қуаты техникалық қадағалау бойынша нұсқаулық талаптарына сәйкес көрсетіледі. 
</w:t>
      </w:r>
      <w:r>
        <w:br/>
      </w:r>
      <w:r>
        <w:rPr>
          <w:rFonts w:ascii="Times New Roman"/>
          <w:b w:val="false"/>
          <w:i w:val="false"/>
          <w:color w:val="000000"/>
          <w:sz w:val="28"/>
        </w:rPr>
        <w:t>
      Көрсетілген берілгендер барлық жағдайларда жасаушы зауытпен берілген кеменің төлқұжатында жазылған берілгендерден аспауы тиіс. 
</w:t>
      </w:r>
      <w:r>
        <w:br/>
      </w:r>
      <w:r>
        <w:rPr>
          <w:rFonts w:ascii="Times New Roman"/>
          <w:b w:val="false"/>
          <w:i w:val="false"/>
          <w:color w:val="000000"/>
          <w:sz w:val="28"/>
        </w:rPr>
        <w:t>
      Жеке өзі құрған кемелер үшін жүк көтергіштігі, жолаушы сыйымдылығы, қозғалтқыштың шекті қуаты және т.с. Қазақстан Республикасы Көлік инспекциясының қадағалауындағы шағын өлшемді кемелердің, олардың база- тұрақтарының, өткелдердің техникалық күйін бағалау бойынша нұсқаулықта мазмұндалған әдістеме бойынша есептелінеді. 
</w:t>
      </w:r>
      <w:r>
        <w:br/>
      </w:r>
      <w:r>
        <w:rPr>
          <w:rFonts w:ascii="Times New Roman"/>
          <w:b w:val="false"/>
          <w:i w:val="false"/>
          <w:color w:val="000000"/>
          <w:sz w:val="28"/>
        </w:rPr>
        <w:t>
      Кеменің тағайындалуы зауыт-жасаушымен берілген кеменің төлқұжатында жазылғандай көрсетіледі, сонымен қатар шағын өлшемді моторлы кемелер мыналарға бөлінеді: 
</w:t>
      </w:r>
      <w:r>
        <w:br/>
      </w:r>
      <w:r>
        <w:rPr>
          <w:rFonts w:ascii="Times New Roman"/>
          <w:b w:val="false"/>
          <w:i w:val="false"/>
          <w:color w:val="000000"/>
          <w:sz w:val="28"/>
        </w:rPr>
        <w:t>
      - серуендік - серуен, туризм, аң балық аулау үшін; 
</w:t>
      </w:r>
      <w:r>
        <w:br/>
      </w:r>
      <w:r>
        <w:rPr>
          <w:rFonts w:ascii="Times New Roman"/>
          <w:b w:val="false"/>
          <w:i w:val="false"/>
          <w:color w:val="000000"/>
          <w:sz w:val="28"/>
        </w:rPr>
        <w:t>
      - қызметтік-қыдырулық - қызметтік тұлғаларды немесе жүктерді (мысалы, бапкерлік) тасымалдау үшін; 
</w:t>
      </w:r>
      <w:r>
        <w:br/>
      </w:r>
      <w:r>
        <w:rPr>
          <w:rFonts w:ascii="Times New Roman"/>
          <w:b w:val="false"/>
          <w:i w:val="false"/>
          <w:color w:val="000000"/>
          <w:sz w:val="28"/>
        </w:rPr>
        <w:t>
      - мамандандырылған - техникалық мақсаттар үшін арнайы жабдықталған. 
</w:t>
      </w:r>
      <w:r>
        <w:br/>
      </w:r>
      <w:r>
        <w:rPr>
          <w:rFonts w:ascii="Times New Roman"/>
          <w:b w:val="false"/>
          <w:i w:val="false"/>
          <w:color w:val="000000"/>
          <w:sz w:val="28"/>
        </w:rPr>
        <w:t>
      Өз бетімен жүзбейтін кемелер тағайындауы бойынша көліктікке (баржалар) және тұрақтыққа (деборкадерлер) бөлінеді. 
</w:t>
      </w:r>
      <w:r>
        <w:br/>
      </w:r>
      <w:r>
        <w:rPr>
          <w:rFonts w:ascii="Times New Roman"/>
          <w:b w:val="false"/>
          <w:i w:val="false"/>
          <w:color w:val="000000"/>
          <w:sz w:val="28"/>
        </w:rPr>
        <w:t>
      Экипаждың ең аз құрамы кемені жүргізу (қозғалтқыштың және рөлдің қашықтық басқаруының болуы, желкендік құралдарға қызмет көрсету) мүмкіншілігіне байланысты анықталады. 
</w:t>
      </w:r>
      <w:r>
        <w:br/>
      </w:r>
      <w:r>
        <w:rPr>
          <w:rFonts w:ascii="Times New Roman"/>
          <w:b w:val="false"/>
          <w:i w:val="false"/>
          <w:color w:val="000000"/>
          <w:sz w:val="28"/>
        </w:rPr>
        <w:t>
      Желкендердің рұқсатты ауданы кеме төлқұжаты бойынша көрсетіледі, немесе Қазақстан Республикасы Көлік инспекциясының қадағалауындағы шағын өлшемді кемелердің, олардың база-тұрақтарының, өткелдердің техникалық күйін бағалау бойынша нұсқаулықта мазмұндалған әдістеме бойынша есептелінеді. 
</w:t>
      </w:r>
      <w:r>
        <w:br/>
      </w:r>
      <w:r>
        <w:rPr>
          <w:rFonts w:ascii="Times New Roman"/>
          <w:b w:val="false"/>
          <w:i w:val="false"/>
          <w:color w:val="000000"/>
          <w:sz w:val="28"/>
        </w:rPr>
        <w:t>
      Кеме билетінің және кеме кітабының қалған бағандары стационарлық және тасымалды жабдықтармен жабдықтау нормаларына сәйкес іс жүзінде бармен толтырылады. 
</w:t>
      </w:r>
      <w:r>
        <w:br/>
      </w:r>
      <w:r>
        <w:rPr>
          <w:rFonts w:ascii="Times New Roman"/>
          <w:b w:val="false"/>
          <w:i w:val="false"/>
          <w:color w:val="000000"/>
          <w:sz w:val="28"/>
        </w:rPr>
        <w:t>
      8. Тіркеу ережелерімен белгіленген кемелердің қадағалану шегін анықтау кезінде, ол қандай материалдан жасалғанына қарамастан, жолаушы сыйымдылығы бір адамға тең кеме Қазақстан Республикасы Көлік инспекциясының қадағалауында.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