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4828" w14:textId="d9e4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және өзен (сағалық) сауда портының капитаны туралы уақытша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1998 жылғы 10 шілде N 146 бұйрығымен бекітілген. Қазақстан Республикасының Әділет мнистрлігінде 1998 жылғы 3 тамызда тіркелді. Тіркеу N 560. Күші жойылды - Көлік және коммуникациялар министрінің 2004 жылғы 10 ақпандағы N 55-І (V042729)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Теңіз және өзен (сағалық) сауда портының капитаны туралы уақытша ережені халықаралық нормалар мен ережелерге сәйкес келтіру мақсатында, БҰЙЫРАМЫН: 
</w:t>
      </w:r>
      <w:r>
        <w:br/>
      </w:r>
      <w:r>
        <w:rPr>
          <w:rFonts w:ascii="Times New Roman"/>
          <w:b w:val="false"/>
          <w:i w:val="false"/>
          <w:color w:val="000000"/>
          <w:sz w:val="28"/>
        </w:rPr>
        <w:t>
     1. Теңіз және өзен (сағалық) сауда портының капитаны туралы уақытша ереже бекітілсін (қоса берілген).
</w:t>
      </w:r>
      <w:r>
        <w:br/>
      </w:r>
      <w:r>
        <w:rPr>
          <w:rFonts w:ascii="Times New Roman"/>
          <w:b w:val="false"/>
          <w:i w:val="false"/>
          <w:color w:val="000000"/>
          <w:sz w:val="28"/>
        </w:rPr>
        <w:t>
     2. Қазақстан Республикасы Көлік және коммуникациялар министрінің 1997 ж. 30.06. N 500 бұйрығы күшін жойды деп танылсын.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өзен (сағалық) сауда портының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капитаны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 және өзен (саға) сауда портының капитаны - саудамен теңізде жүзуді және жүзу қауіпсіздігі мен порттағы тәртіпті қамтамасыз ету бойынша Қазақстан Республикасының заңдарын, ережелері мен Халықаралық шарттарын сақтауда мемлекеттік бақылау өкілеттіктері мен міндеттері дербес жүктелген порт басшылығының құрылымындағы ерекше лауазымды тұлға. 
</w:t>
      </w:r>
      <w:r>
        <w:br/>
      </w:r>
      <w:r>
        <w:rPr>
          <w:rFonts w:ascii="Times New Roman"/>
          <w:b w:val="false"/>
          <w:i w:val="false"/>
          <w:color w:val="000000"/>
          <w:sz w:val="28"/>
        </w:rPr>
        <w:t>
      2. Порт капитаны порттың құрылымдық бөлімшесі және оның шаруашылық қамтуында болып табылатын Портты мемлекеттік бақылау инспекциясын (ПМБИ) басқарады. 
</w:t>
      </w:r>
      <w:r>
        <w:br/>
      </w:r>
      <w:r>
        <w:rPr>
          <w:rFonts w:ascii="Times New Roman"/>
          <w:b w:val="false"/>
          <w:i w:val="false"/>
          <w:color w:val="000000"/>
          <w:sz w:val="28"/>
        </w:rPr>
        <w:t>
      Мемлекеттік бақылау инспекциясы өзіне мыналарды қосып алады: инспекция бөлімін, лоцмандық қызметті, кеме қозғалысын басқару қызметі (КҚБҚ), дипломдық паспорттық бюроны. 
</w:t>
      </w:r>
      <w:r>
        <w:br/>
      </w:r>
      <w:r>
        <w:rPr>
          <w:rFonts w:ascii="Times New Roman"/>
          <w:b w:val="false"/>
          <w:i w:val="false"/>
          <w:color w:val="000000"/>
          <w:sz w:val="28"/>
        </w:rPr>
        <w:t>
      Теңізде жүзу қауіпсіздігін, теңіз кемелерінің командалық және қатардағы құрамдарының тұлғаларын дипломдау, теңіз және өзен апаттарын зерттеуді бақылауға қатысты мәселелерде капитан порты мен ПМБИ қызметкерлері Қазақстан Республикасының Көлік және коммуникациялар министрлігі Кеме қатынасы және теңізде жүзу қауіпсіздігі Бас инспекциясының нұсқауларын басшылыққа алады. 
</w:t>
      </w:r>
      <w:r>
        <w:br/>
      </w:r>
      <w:r>
        <w:rPr>
          <w:rFonts w:ascii="Times New Roman"/>
          <w:b w:val="false"/>
          <w:i w:val="false"/>
          <w:color w:val="000000"/>
          <w:sz w:val="28"/>
        </w:rPr>
        <w:t>
      3. ПМБИ қызметкерлерінің штат кестесі, нысаны, жалақы жүйесі мен мөлшері Қазақстан Республикасының қолданылып жүрген заңдарына сәйкес порт бастығымен белгіленеді. 
</w:t>
      </w:r>
      <w:r>
        <w:br/>
      </w:r>
      <w:r>
        <w:rPr>
          <w:rFonts w:ascii="Times New Roman"/>
          <w:b w:val="false"/>
          <w:i w:val="false"/>
          <w:color w:val="000000"/>
          <w:sz w:val="28"/>
        </w:rPr>
        <w:t>
      ПМБИ мамандарының саны жүзу қауіпсіздігі мен порт алаңында тәртіпті тәулік бойы бақылаудың орындалуын қамтамасыз етуі тиіс. 
</w:t>
      </w:r>
      <w:r>
        <w:br/>
      </w:r>
      <w:r>
        <w:rPr>
          <w:rFonts w:ascii="Times New Roman"/>
          <w:b w:val="false"/>
          <w:i w:val="false"/>
          <w:color w:val="000000"/>
          <w:sz w:val="28"/>
        </w:rPr>
        <w:t>
      4. Теңіз және өзен (сағалық) сауда порты капитанының теңізде жүзу қауіпсіздігін қамтамасыз ету мәселелері бойынша өкімі барлық кәсіпорындар, ұйымдар, заңды және жеке тұлғалар үшін, олардың ведомостволық қатыстылығы мен меншіктік нысанына қарамастан, міндетті. Порт капитанының осы өкімдері, сондай-ақ теңіз кемелерінің командалық және қатардағы құрамының тұлғаларын дипломдау мәселелері бойынша оның шешімі Қазақстан Республикасы Көлік және коммуникациялар министрлігі Су көлігі басқармасының бастығымен немесе Кеме қатынасы және теңізде жүзу қауіпсіздігі Бас инспекторымен күшін жоюы мүмкін. 
</w:t>
      </w:r>
      <w:r>
        <w:br/>
      </w:r>
      <w:r>
        <w:rPr>
          <w:rFonts w:ascii="Times New Roman"/>
          <w:b w:val="false"/>
          <w:i w:val="false"/>
          <w:color w:val="000000"/>
          <w:sz w:val="28"/>
        </w:rPr>
        <w:t>
      5. Теңіз және өзен (сағалық) сауда портының капитандары Қазақстан Республикасы Көлік және коммуникациялар министрлігі Кеме қатынасы және теңізде жүзу қауіпсіздігі Бас инспекциясының келісімімен порт бастығының бұйрығымен қызметке тағайындалады және босатылады. 
</w:t>
      </w:r>
      <w:r>
        <w:br/>
      </w:r>
      <w:r>
        <w:rPr>
          <w:rFonts w:ascii="Times New Roman"/>
          <w:b w:val="false"/>
          <w:i w:val="false"/>
          <w:color w:val="000000"/>
          <w:sz w:val="28"/>
        </w:rPr>
        <w:t>
      6. Теңіз және өзен (сағалық) сауда портының капитанының қызметіне жоғарғы немесе орта білімі, шағын жүзу капитанынан төмен емес атағы бар және кеме капитаны қызметіндегі еңбек өтілі кемінде үш жыл болған тұлғалар тағайындалады. 
</w:t>
      </w:r>
      <w:r>
        <w:br/>
      </w:r>
      <w:r>
        <w:rPr>
          <w:rFonts w:ascii="Times New Roman"/>
          <w:b w:val="false"/>
          <w:i w:val="false"/>
          <w:color w:val="000000"/>
          <w:sz w:val="28"/>
        </w:rPr>
        <w:t>
      Порт капитанының орынбасарының қызметіне жоғарғы және орта білімі және шағын жүзу капитанынан төмен емес атағы бар тұлғалар тағайындалады. 
</w:t>
      </w:r>
      <w:r>
        <w:br/>
      </w:r>
      <w:r>
        <w:rPr>
          <w:rFonts w:ascii="Times New Roman"/>
          <w:b w:val="false"/>
          <w:i w:val="false"/>
          <w:color w:val="000000"/>
          <w:sz w:val="28"/>
        </w:rPr>
        <w:t>
      7. Ауысылым бастығының, аға капитанның және инспекция бөлімі капитанының қызметіне жоғарғы немесе орта арнаулы білімі және шағын жүзулер капитанынан төмен емес атағы бар тұлғалар тағайындалады. 
</w:t>
      </w:r>
      <w:r>
        <w:br/>
      </w:r>
      <w:r>
        <w:rPr>
          <w:rFonts w:ascii="Times New Roman"/>
          <w:b w:val="false"/>
          <w:i w:val="false"/>
          <w:color w:val="000000"/>
          <w:sz w:val="28"/>
        </w:rPr>
        <w:t>
      Аға инспектор және инспекция бөлімінің инспекторының қызметіне орта арнаулы білімі және шағын жүзулер штурманынан кем емес атағы бар тұлғалар тағайындалады. 
</w:t>
      </w:r>
      <w:r>
        <w:br/>
      </w:r>
      <w:r>
        <w:rPr>
          <w:rFonts w:ascii="Times New Roman"/>
          <w:b w:val="false"/>
          <w:i w:val="false"/>
          <w:color w:val="000000"/>
          <w:sz w:val="28"/>
        </w:rPr>
        <w:t>
      8. Портты мемлекеттік бақылау инспекциясының қызметкерлері нысандық киіммен жүру тәртібін сақтауы тиіс. 
</w:t>
      </w:r>
      <w:r>
        <w:br/>
      </w:r>
      <w:r>
        <w:rPr>
          <w:rFonts w:ascii="Times New Roman"/>
          <w:b w:val="false"/>
          <w:i w:val="false"/>
          <w:color w:val="000000"/>
          <w:sz w:val="28"/>
        </w:rPr>
        <w:t>
      9. Порт капитанына осы Ережеде анықталған міндеттерден басқа міндеттер жүктелмеуі тиіс. 
</w:t>
      </w:r>
      <w:r>
        <w:br/>
      </w:r>
      <w:r>
        <w:rPr>
          <w:rFonts w:ascii="Times New Roman"/>
          <w:b w:val="false"/>
          <w:i w:val="false"/>
          <w:color w:val="000000"/>
          <w:sz w:val="28"/>
        </w:rPr>
        <w:t>
      10. Порт капитанына тәртіп бұзу айыптарын салу, оны сыйақысынан айыру немесе олардың мөлшерін азайту тек Қазақстан Республикасы Көлік және коммуникациялар министрлігі Кеме қатынасы және теңізде жүзу қауіпсіздігі Бас инспекциясының келісімімен жүргізілуі мүмкін. 
</w:t>
      </w:r>
      <w:r>
        <w:br/>
      </w:r>
      <w:r>
        <w:rPr>
          <w:rFonts w:ascii="Times New Roman"/>
          <w:b w:val="false"/>
          <w:i w:val="false"/>
          <w:color w:val="000000"/>
          <w:sz w:val="28"/>
        </w:rPr>
        <w:t>
      11. Порт капитаны өзінің қызмет дәрежесі бойынша порт басшысының бірінші орынбасары болып табылады және елтаңбалық мөрі мен вымпелі болуы тиіс. 
</w:t>
      </w:r>
      <w:r>
        <w:br/>
      </w:r>
      <w:r>
        <w:rPr>
          <w:rFonts w:ascii="Times New Roman"/>
          <w:b w:val="false"/>
          <w:i w:val="false"/>
          <w:color w:val="000000"/>
          <w:sz w:val="28"/>
        </w:rPr>
        <w:t>
      12. Бақылау міндеттерін және теңізде жүзу қауіпсіздігін бақылауды тікелей жүзеге асыратын ПМБИ қызметкерлерінде қызметі көрсетілген мөртаңба болады. 
</w:t>
      </w:r>
      <w:r>
        <w:br/>
      </w:r>
      <w:r>
        <w:rPr>
          <w:rFonts w:ascii="Times New Roman"/>
          <w:b w:val="false"/>
          <w:i w:val="false"/>
          <w:color w:val="000000"/>
          <w:sz w:val="28"/>
        </w:rPr>
        <w:t>
      Порт капитаны және ПМБИ қызметкерлері өздерінің қызметтерін орындау кезінде көлікпен қамтамасыз етілуі тиіс, оны порт басшылығы жасайды. 
</w:t>
      </w:r>
      <w:r>
        <w:br/>
      </w:r>
      <w:r>
        <w:rPr>
          <w:rFonts w:ascii="Times New Roman"/>
          <w:b w:val="false"/>
          <w:i w:val="false"/>
          <w:color w:val="000000"/>
          <w:sz w:val="28"/>
        </w:rPr>
        <w:t>
      13. Теңіз және өзен (сағалық) сауда портының капитаны туралы уақытша ережелерінің күші 2001 жылға дейін ұзартылсын.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Теңіз және өзен (сағалық) сауда 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капитандарының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Порт капитанына мынадай міндеттер жүктеледі: 
</w:t>
      </w:r>
      <w:r>
        <w:br/>
      </w:r>
      <w:r>
        <w:rPr>
          <w:rFonts w:ascii="Times New Roman"/>
          <w:b w:val="false"/>
          <w:i w:val="false"/>
          <w:color w:val="000000"/>
          <w:sz w:val="28"/>
        </w:rPr>
        <w:t>
      1) қолданылып жүрген заңдардың, саудалық теңізде жүзу бойынша Халықаралық теңіз конвенцияларының және халықаралық шарттардың, теңізде жүзу қауіпсіздігіне қатысты қаулылардың, өкімдердің, ережелердің сақталуын, алдын алуға және бұзуларды тоқтатуға шаралар қабылдауды бақылау; 
</w:t>
      </w:r>
      <w:r>
        <w:br/>
      </w:r>
      <w:r>
        <w:rPr>
          <w:rFonts w:ascii="Times New Roman"/>
          <w:b w:val="false"/>
          <w:i w:val="false"/>
          <w:color w:val="000000"/>
          <w:sz w:val="28"/>
        </w:rPr>
        <w:t>
      2) жүзу қауіпсіздігі мен порт алаңында тәртіпті тәулік бойы бақылау; 
</w:t>
      </w:r>
      <w:r>
        <w:br/>
      </w:r>
      <w:r>
        <w:rPr>
          <w:rFonts w:ascii="Times New Roman"/>
          <w:b w:val="false"/>
          <w:i w:val="false"/>
          <w:color w:val="000000"/>
          <w:sz w:val="28"/>
        </w:rPr>
        <w:t>
      3) кеменің теңізге шығу әзірлігін және теңіз және өзен (сағалық) сауда порттарының капитандарымен теңізге кемелерді шығару туралы Нұсқаулыққа сәйкес теңізде жүзуге жарамды күйде шығуға рұқсат беруді тексеру; 
</w:t>
      </w:r>
      <w:r>
        <w:br/>
      </w:r>
      <w:r>
        <w:rPr>
          <w:rFonts w:ascii="Times New Roman"/>
          <w:b w:val="false"/>
          <w:i w:val="false"/>
          <w:color w:val="000000"/>
          <w:sz w:val="28"/>
        </w:rPr>
        <w:t>
      4) кемелердің портқа келуі мен шығуын ресімдеу; 
</w:t>
      </w:r>
      <w:r>
        <w:br/>
      </w:r>
      <w:r>
        <w:rPr>
          <w:rFonts w:ascii="Times New Roman"/>
          <w:b w:val="false"/>
          <w:i w:val="false"/>
          <w:color w:val="000000"/>
          <w:sz w:val="28"/>
        </w:rPr>
        <w:t>
      5) кеме құжаттарын, сондай-ақ кемелердің командалық және қатардағы құрамының дипломдарын, біліктілік куәліктерін дипломдарының айғақтары мен рұқсат жеңілдіктерін тексеру;
</w:t>
      </w:r>
      <w:r>
        <w:br/>
      </w:r>
      <w:r>
        <w:rPr>
          <w:rFonts w:ascii="Times New Roman"/>
          <w:b w:val="false"/>
          <w:i w:val="false"/>
          <w:color w:val="000000"/>
          <w:sz w:val="28"/>
        </w:rPr>
        <w:t>
      6) кемелерді мемлекеттік кеме реестріне енгізу, кеме кітабына тіркеу және кеме құжаттарын беру;
</w:t>
      </w:r>
      <w:r>
        <w:br/>
      </w:r>
      <w:r>
        <w:rPr>
          <w:rFonts w:ascii="Times New Roman"/>
          <w:b w:val="false"/>
          <w:i w:val="false"/>
          <w:color w:val="000000"/>
          <w:sz w:val="28"/>
        </w:rPr>
        <w:t>
      7) кемелердің команда құрамының тұлғаларына атақ беру біліктілік куәліктерін, дипломдарды, дипломдар мен рұқсат жеңілдіктерін растайтын куәліктерді беру;
</w:t>
      </w:r>
      <w:r>
        <w:br/>
      </w:r>
      <w:r>
        <w:rPr>
          <w:rFonts w:ascii="Times New Roman"/>
          <w:b w:val="false"/>
          <w:i w:val="false"/>
          <w:color w:val="000000"/>
          <w:sz w:val="28"/>
        </w:rPr>
        <w:t>
      8) белгіленген тәртіппен, сондай-ақ кеме роліне сәйкес теңізші паспорттарын кемеде тіркеу бойынша беру (ұзарту);
</w:t>
      </w:r>
      <w:r>
        <w:br/>
      </w:r>
      <w:r>
        <w:rPr>
          <w:rFonts w:ascii="Times New Roman"/>
          <w:b w:val="false"/>
          <w:i w:val="false"/>
          <w:color w:val="000000"/>
          <w:sz w:val="28"/>
        </w:rPr>
        <w:t>
      9) кемелерде біліктілік, апат жағдайлары себебін ашу мен есепке алу тәртібі туралы Ережеге сәйкес апаттардың себебін ашу;
</w:t>
      </w:r>
      <w:r>
        <w:br/>
      </w:r>
      <w:r>
        <w:rPr>
          <w:rFonts w:ascii="Times New Roman"/>
          <w:b w:val="false"/>
          <w:i w:val="false"/>
          <w:color w:val="000000"/>
          <w:sz w:val="28"/>
        </w:rPr>
        <w:t>
      10) лоцмандық қызмет жұмыстарын басқару мен ұйымдастыру;
</w:t>
      </w:r>
      <w:r>
        <w:br/>
      </w:r>
      <w:r>
        <w:rPr>
          <w:rFonts w:ascii="Times New Roman"/>
          <w:b w:val="false"/>
          <w:i w:val="false"/>
          <w:color w:val="000000"/>
          <w:sz w:val="28"/>
        </w:rPr>
        <w:t>
      11) порт алаңы шеңберінде, кіру арналары мен фарватерлерде кемелердің қозғалысын реттеу, ПМБИ құрамына кіретін ДХБЖ жедел басқару;
</w:t>
      </w:r>
      <w:r>
        <w:br/>
      </w:r>
      <w:r>
        <w:rPr>
          <w:rFonts w:ascii="Times New Roman"/>
          <w:b w:val="false"/>
          <w:i w:val="false"/>
          <w:color w:val="000000"/>
          <w:sz w:val="28"/>
        </w:rPr>
        <w:t>
      12) портқа кірерде және оның алаңында мұз жарып жол ашуды жедел басқару;
</w:t>
      </w:r>
      <w:r>
        <w:br/>
      </w:r>
      <w:r>
        <w:rPr>
          <w:rFonts w:ascii="Times New Roman"/>
          <w:b w:val="false"/>
          <w:i w:val="false"/>
          <w:color w:val="000000"/>
          <w:sz w:val="28"/>
        </w:rPr>
        <w:t>
      13) порт алаңында, кірер арналарда және фарватерлерде тиісті тереңдікті, навигациялық қоршау құралдарының жарамдылығын сақтауды бақылау;
</w:t>
      </w:r>
      <w:r>
        <w:br/>
      </w:r>
      <w:r>
        <w:rPr>
          <w:rFonts w:ascii="Times New Roman"/>
          <w:b w:val="false"/>
          <w:i w:val="false"/>
          <w:color w:val="000000"/>
          <w:sz w:val="28"/>
        </w:rPr>
        <w:t>
      14) теңіздің ластануын болдырмау және порт алаңының мұнай өнімдерінен тазалау бойынша, сондай-ақ кеме қатынасына кедергі жасайтын жүзудегі және суға батқан заттардан тазалау жөніндегі Ережелерді кемелердің сақтауын бақылау;
</w:t>
      </w:r>
      <w:r>
        <w:br/>
      </w:r>
      <w:r>
        <w:rPr>
          <w:rFonts w:ascii="Times New Roman"/>
          <w:b w:val="false"/>
          <w:i w:val="false"/>
          <w:color w:val="000000"/>
          <w:sz w:val="28"/>
        </w:rPr>
        <w:t>
      15) тиеу және жүктерді тасымалдау Ережелеріне сәйкес кемелердің тиелуін бақылау;
</w:t>
      </w:r>
      <w:r>
        <w:br/>
      </w:r>
      <w:r>
        <w:rPr>
          <w:rFonts w:ascii="Times New Roman"/>
          <w:b w:val="false"/>
          <w:i w:val="false"/>
          <w:color w:val="000000"/>
          <w:sz w:val="28"/>
        </w:rPr>
        <w:t>
      16) айлақтардың, кеме байлау және оны босату қондырғыларының 
</w:t>
      </w:r>
      <w:r>
        <w:br/>
      </w:r>
      <w:r>
        <w:rPr>
          <w:rFonts w:ascii="Times New Roman"/>
          <w:b w:val="false"/>
          <w:i w:val="false"/>
          <w:color w:val="000000"/>
          <w:sz w:val="28"/>
        </w:rPr>
        <w:t>
техникалық күйін бақылау; айлақтардың кемелерді байлауға әзірлігін тексеру;
</w:t>
      </w:r>
      <w:r>
        <w:br/>
      </w:r>
      <w:r>
        <w:rPr>
          <w:rFonts w:ascii="Times New Roman"/>
          <w:b w:val="false"/>
          <w:i w:val="false"/>
          <w:color w:val="000000"/>
          <w:sz w:val="28"/>
        </w:rPr>
        <w:t>
      17) порт алаңында және оған кірерде апатқа ұшыраған адам мен кемелерге көмек көрсету бойынша үдерістерді ұйымдастыру;
</w:t>
      </w:r>
      <w:r>
        <w:br/>
      </w:r>
      <w:r>
        <w:rPr>
          <w:rFonts w:ascii="Times New Roman"/>
          <w:b w:val="false"/>
          <w:i w:val="false"/>
          <w:color w:val="000000"/>
          <w:sz w:val="28"/>
        </w:rPr>
        <w:t>
      18) қауіпті гидрометеорологиялық жайлар жөнінде ескерту алынған кезде кемелердің қауіпсіздігін қамтамасыз ету бойынша шаралар жүргізу;
</w:t>
      </w:r>
      <w:r>
        <w:br/>
      </w:r>
      <w:r>
        <w:rPr>
          <w:rFonts w:ascii="Times New Roman"/>
          <w:b w:val="false"/>
          <w:i w:val="false"/>
          <w:color w:val="000000"/>
          <w:sz w:val="28"/>
        </w:rPr>
        <w:t>
      19) портта дабыл қағу қызметін ұйымдастыру;
</w:t>
      </w:r>
      <w:r>
        <w:br/>
      </w:r>
      <w:r>
        <w:rPr>
          <w:rFonts w:ascii="Times New Roman"/>
          <w:b w:val="false"/>
          <w:i w:val="false"/>
          <w:color w:val="000000"/>
          <w:sz w:val="28"/>
        </w:rPr>
        <w:t>
      20) кемелерді барлық навигациялық және гидрометеорологиялық ақпараттармен қамтамасыз ету;
</w:t>
      </w:r>
      <w:r>
        <w:br/>
      </w:r>
      <w:r>
        <w:rPr>
          <w:rFonts w:ascii="Times New Roman"/>
          <w:b w:val="false"/>
          <w:i w:val="false"/>
          <w:color w:val="000000"/>
          <w:sz w:val="28"/>
        </w:rPr>
        <w:t>
      21) дипломдар мен біліктілік куәліктерді беру Ережелеріне сәйкес арнаулы біліктілік комиссияларында төрағалық ету;
</w:t>
      </w:r>
      <w:r>
        <w:br/>
      </w:r>
      <w:r>
        <w:rPr>
          <w:rFonts w:ascii="Times New Roman"/>
          <w:b w:val="false"/>
          <w:i w:val="false"/>
          <w:color w:val="000000"/>
          <w:sz w:val="28"/>
        </w:rPr>
        <w:t>
      22) су астындағы және теңізге батқан мүліктерді көтеру жұмыстарына, сондай-ақ порт алаңында құрылыстық және өзге жұмыстарға рұқсат беру;
</w:t>
      </w:r>
      <w:r>
        <w:br/>
      </w:r>
      <w:r>
        <w:rPr>
          <w:rFonts w:ascii="Times New Roman"/>
          <w:b w:val="false"/>
          <w:i w:val="false"/>
          <w:color w:val="000000"/>
          <w:sz w:val="28"/>
        </w:rPr>
        <w:t>
      23) мұнайдан ластану шығыны үшін азаматтық жауапкершілікті қамтамасыз ету туралы куәлік беру;
</w:t>
      </w:r>
      <w:r>
        <w:br/>
      </w:r>
      <w:r>
        <w:rPr>
          <w:rFonts w:ascii="Times New Roman"/>
          <w:b w:val="false"/>
          <w:i w:val="false"/>
          <w:color w:val="000000"/>
          <w:sz w:val="28"/>
        </w:rPr>
        <w:t>
      24) порт жөніндегі міндетті қаулыларды әзірлеу және өзгерістер мен толықтырулар енгізу;
</w:t>
      </w:r>
      <w:r>
        <w:br/>
      </w:r>
      <w:r>
        <w:rPr>
          <w:rFonts w:ascii="Times New Roman"/>
          <w:b w:val="false"/>
          <w:i w:val="false"/>
          <w:color w:val="000000"/>
          <w:sz w:val="28"/>
        </w:rPr>
        <w:t>
      25) порттың навигация жабдықтары құралдарын дамыту, ДХБЖ, гидротехникалық құрылыстарды салу, оларды пайдалануға беру туралы жобаларды және болашақтағы жоспарларды қарауға қатысу; 
</w:t>
      </w:r>
      <w:r>
        <w:br/>
      </w:r>
      <w:r>
        <w:rPr>
          <w:rFonts w:ascii="Times New Roman"/>
          <w:b w:val="false"/>
          <w:i w:val="false"/>
          <w:color w:val="000000"/>
          <w:sz w:val="28"/>
        </w:rPr>
        <w:t>
      26) порттарда жүзу қауіпсіздігін қамтамасыз ету туралы ұйымдастырушылық-техникалық Жоспарлардың орындалуын бақылау; 
</w:t>
      </w:r>
      <w:r>
        <w:br/>
      </w:r>
      <w:r>
        <w:rPr>
          <w:rFonts w:ascii="Times New Roman"/>
          <w:b w:val="false"/>
          <w:i w:val="false"/>
          <w:color w:val="000000"/>
          <w:sz w:val="28"/>
        </w:rPr>
        <w:t>
      27) тексерілген кемелерде байқалған кемшіліктерді жалпылау және оларды кеме иелерінің мекен-жайына жіберу. 
</w:t>
      </w:r>
      <w:r>
        <w:br/>
      </w:r>
      <w:r>
        <w:rPr>
          <w:rFonts w:ascii="Times New Roman"/>
          <w:b w:val="false"/>
          <w:i w:val="false"/>
          <w:color w:val="000000"/>
          <w:sz w:val="28"/>
        </w:rPr>
        <w:t>
      15. Теңіз және өзен (сағалық) порты капитанының мынадай құқықтары бар: 
</w:t>
      </w:r>
      <w:r>
        <w:br/>
      </w:r>
      <w:r>
        <w:rPr>
          <w:rFonts w:ascii="Times New Roman"/>
          <w:b w:val="false"/>
          <w:i w:val="false"/>
          <w:color w:val="000000"/>
          <w:sz w:val="28"/>
        </w:rPr>
        <w:t>
      1) кеменің порттан шығуына мынадай жағдайларда рұқсат беруден бас тартады: 
</w:t>
      </w:r>
      <w:r>
        <w:br/>
      </w:r>
      <w:r>
        <w:rPr>
          <w:rFonts w:ascii="Times New Roman"/>
          <w:b w:val="false"/>
          <w:i w:val="false"/>
          <w:color w:val="000000"/>
          <w:sz w:val="28"/>
        </w:rPr>
        <w:t>
      - кеменің жүзуге жарамсыздығы, оны тиеу, жасақтау, экипажбен жинақтау туралы талаптардың бұзылғандығы және жүзу қауіпсіздігіне немесе адамдар денсаулығына қауіп төндіретін кеменің басқа кемшіліктері болғанда, сондай- ақ кеме құжаттарына қатысты талаптарды бұзғанда; 
</w:t>
      </w:r>
      <w:r>
        <w:br/>
      </w:r>
      <w:r>
        <w:rPr>
          <w:rFonts w:ascii="Times New Roman"/>
          <w:b w:val="false"/>
          <w:i w:val="false"/>
          <w:color w:val="000000"/>
          <w:sz w:val="28"/>
        </w:rPr>
        <w:t>
      - белгіленген алымдар мен айыппұлдарды төлемеу. 
</w:t>
      </w:r>
      <w:r>
        <w:br/>
      </w:r>
      <w:r>
        <w:rPr>
          <w:rFonts w:ascii="Times New Roman"/>
          <w:b w:val="false"/>
          <w:i w:val="false"/>
          <w:color w:val="000000"/>
          <w:sz w:val="28"/>
        </w:rPr>
        <w:t>
      Осы тармақшада (қарау, куәландыру бойынша және т.б.) көзделген құқықтарды порт капитанының жүзеге асыруына байланысты шығындар кеме иесіне жүктеледі; 
</w:t>
      </w:r>
      <w:r>
        <w:br/>
      </w:r>
      <w:r>
        <w:rPr>
          <w:rFonts w:ascii="Times New Roman"/>
          <w:b w:val="false"/>
          <w:i w:val="false"/>
          <w:color w:val="000000"/>
          <w:sz w:val="28"/>
        </w:rPr>
        <w:t>
      2) апатқа душар болған адамдар мен кемелерді құтқару үшін портта тұрған кемелердің капитандарынан, ведомостволық қатыстылығына қарамастан порт шеңберінде орналасқан барлық ұйымдардан, мекемелерден және кәсіпорындардан, сондай-ақ портта жүрген жеке тұлғалардан жүзу-құтқару және басқа құтқару құралдарын беруді сұрау; 
</w:t>
      </w:r>
      <w:r>
        <w:br/>
      </w:r>
      <w:r>
        <w:rPr>
          <w:rFonts w:ascii="Times New Roman"/>
          <w:b w:val="false"/>
          <w:i w:val="false"/>
          <w:color w:val="000000"/>
          <w:sz w:val="28"/>
        </w:rPr>
        <w:t>
      3) теңізде жүзгіш күйін бақылау үшін порттағы барлық кемелерді тексеру; 
</w:t>
      </w:r>
      <w:r>
        <w:br/>
      </w:r>
      <w:r>
        <w:rPr>
          <w:rFonts w:ascii="Times New Roman"/>
          <w:b w:val="false"/>
          <w:i w:val="false"/>
          <w:color w:val="000000"/>
          <w:sz w:val="28"/>
        </w:rPr>
        <w:t>
      4) заңдарды, Халықаралық теңіз конвенцияларын, теңізде жүзу қауіпсіздігіне қатысты қаулыларды, ережелерді бұзған тұлғаларды жауапқа тарту туралы кепілдеме бастау; 
</w:t>
      </w:r>
      <w:r>
        <w:br/>
      </w:r>
      <w:r>
        <w:rPr>
          <w:rFonts w:ascii="Times New Roman"/>
          <w:b w:val="false"/>
          <w:i w:val="false"/>
          <w:color w:val="000000"/>
          <w:sz w:val="28"/>
        </w:rPr>
        <w:t>
      5) белгіленген тәртіппен әкімшілік айыппұлдар салу; 
</w:t>
      </w:r>
      <w:r>
        <w:br/>
      </w:r>
      <w:r>
        <w:rPr>
          <w:rFonts w:ascii="Times New Roman"/>
          <w:b w:val="false"/>
          <w:i w:val="false"/>
          <w:color w:val="000000"/>
          <w:sz w:val="28"/>
        </w:rPr>
        <w:t>
      6) Қазақстан Республикасы кемелер құрамындағы тұлғалардың дипломдары мен біліктілік куәліктеріне бақылау талондарын тесуді белгіленген тәртіппен жүргізу;
</w:t>
      </w:r>
      <w:r>
        <w:br/>
      </w:r>
      <w:r>
        <w:rPr>
          <w:rFonts w:ascii="Times New Roman"/>
          <w:b w:val="false"/>
          <w:i w:val="false"/>
          <w:color w:val="000000"/>
          <w:sz w:val="28"/>
        </w:rPr>
        <w:t>
      7) ПМБИ қызметкерлерінің лауазымдық нұсқаулықтарын бекіту;
</w:t>
      </w:r>
      <w:r>
        <w:br/>
      </w:r>
      <w:r>
        <w:rPr>
          <w:rFonts w:ascii="Times New Roman"/>
          <w:b w:val="false"/>
          <w:i w:val="false"/>
          <w:color w:val="000000"/>
          <w:sz w:val="28"/>
        </w:rPr>
        <w:t>
      8) ПМБИ қызметкерлеріне белгіленген тәртіппен айыптар салу және оларға қатысты көтермелеу шараларын қолдану;
</w:t>
      </w:r>
      <w:r>
        <w:br/>
      </w:r>
      <w:r>
        <w:rPr>
          <w:rFonts w:ascii="Times New Roman"/>
          <w:b w:val="false"/>
          <w:i w:val="false"/>
          <w:color w:val="000000"/>
          <w:sz w:val="28"/>
        </w:rPr>
        <w:t>
      9) оның құзырына кіретін мәселелер бойынша мемлекеттік және өзге органдарда өкілдік ету.
</w:t>
      </w:r>
      <w:r>
        <w:br/>
      </w:r>
      <w:r>
        <w:rPr>
          <w:rFonts w:ascii="Times New Roman"/>
          <w:b w:val="false"/>
          <w:i w:val="false"/>
          <w:color w:val="000000"/>
          <w:sz w:val="28"/>
        </w:rPr>
        <w:t>
      16. Порт капитаны және оның орынбасарлары теңіз атағына сәйкес дипломдарымен кәсіби тәжірибелерін көтеру үшін кемелердің экипаж құрамында рейстерге шығуы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Порт капитаны Мемлекеттік қадағалау инспекциясының өзіне жүктеген міндеттерін жүзеге асыруы, қызметкерлерді дұрыс таңдауы және орындарына бөлуі, берілген тапсырмаларды дер кезінде және біліктілікпен орындауы, тәртіп пен ПМБИ ережелеріне бағынуы үшін жауапкершілік алуға міндеттенеді.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