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0d14" w14:textId="c430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 есептеудің және төлеудің тәртібі туралы" N 34 Нұсқаулығына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Бұйрық 1998 жылғы 10 шілдедегі N 62. Қазақстан Республикасының Әділет министрлігінде 1998 жылғы 23 шілдеде тіркелді. Тіркеу N 547.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34. "Жер салығын есептеу және төлеу тәртiбi туралы" N 34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V980547_ </w:t>
      </w:r>
      <w:r>
        <w:rPr>
          <w:rFonts w:ascii="Times New Roman"/>
          <w:b w:val="false"/>
          <w:i w:val="false"/>
          <w:color w:val="000000"/>
          <w:sz w:val="28"/>
        </w:rPr>
        <w:t>
бұйрығы. -----------------------------------------------------       
                                        Қазақстан Республикасының 
                                        Қаржы министрлігі 
                                        Салық комитетінің
                                        1998 жылғы 10 шілдедегі N 62
                                        бұйрығымен бекітілген
             "Жер салығын есептеудің және төлеудің тәртібі туралы"
         N 34  
</w:t>
      </w:r>
      <w:r>
        <w:rPr>
          <w:rFonts w:ascii="Times New Roman"/>
          <w:b w:val="false"/>
          <w:i w:val="false"/>
          <w:color w:val="000000"/>
          <w:sz w:val="28"/>
        </w:rPr>
        <w:t xml:space="preserve"> V950075_ </w:t>
      </w:r>
      <w:r>
        <w:rPr>
          <w:rFonts w:ascii="Times New Roman"/>
          <w:b w:val="false"/>
          <w:i w:val="false"/>
          <w:color w:val="000000"/>
          <w:sz w:val="28"/>
        </w:rPr>
        <w:t>
  Нұсқаулығына өзгерістер мен толықтырулар енгізу 
                                 туралы
     І бөлімде: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1-тармақтың екінші азатжолындағы "жер үшін төлем" деген сөздерден 
кейін "Мемлекет беретін" деген сөздермен толықтырылсын және "нысанда" 
деген сөз "нысандарда" деген сөздермен ауыстырылсын;
</w:t>
      </w:r>
      <w:r>
        <w:br/>
      </w:r>
      <w:r>
        <w:rPr>
          <w:rFonts w:ascii="Times New Roman"/>
          <w:b w:val="false"/>
          <w:i w:val="false"/>
          <w:color w:val="000000"/>
          <w:sz w:val="28"/>
        </w:rPr>
        <w:t>
          ІІІ бөлім:
</w:t>
      </w:r>
      <w:r>
        <w:br/>
      </w:r>
      <w:r>
        <w:rPr>
          <w:rFonts w:ascii="Times New Roman"/>
          <w:b w:val="false"/>
          <w:i w:val="false"/>
          <w:color w:val="000000"/>
          <w:sz w:val="28"/>
        </w:rPr>
        <w:t>
          4-тармақтың бірінші азатжолы мынадай редакцияда жазылсын:
</w:t>
      </w:r>
      <w:r>
        <w:br/>
      </w:r>
      <w:r>
        <w:rPr>
          <w:rFonts w:ascii="Times New Roman"/>
          <w:b w:val="false"/>
          <w:i w:val="false"/>
          <w:color w:val="000000"/>
          <w:sz w:val="28"/>
        </w:rPr>
        <w:t>
          "Жер учаскелері жер салығы салынатын объектілер болып табылады. Атап 
айтқанда, жер учаскелеріне мыналар жатады:";
</w:t>
      </w:r>
      <w:r>
        <w:br/>
      </w:r>
      <w:r>
        <w:rPr>
          <w:rFonts w:ascii="Times New Roman"/>
          <w:b w:val="false"/>
          <w:i w:val="false"/>
          <w:color w:val="000000"/>
          <w:sz w:val="28"/>
        </w:rPr>
        <w:t>
          5-тармақ мынадай мазмұндағы азатжолмен толықтырылсын:
</w:t>
      </w:r>
      <w:r>
        <w:br/>
      </w:r>
      <w:r>
        <w:rPr>
          <w:rFonts w:ascii="Times New Roman"/>
          <w:b w:val="false"/>
          <w:i w:val="false"/>
          <w:color w:val="000000"/>
          <w:sz w:val="28"/>
        </w:rPr>
        <w:t>
          "Жерлерді санаттарға жатқызу, сондай-ақ олардың арналған мақсаты 
өзгеруіне байланысты жерді бір санаттан екінші санатқа ауыстыру атқарушы 
органдардың шешімі бойынша олардың құзыретіне сәйкес жүргізіледі.".
</w:t>
      </w:r>
      <w:r>
        <w:br/>
      </w:r>
      <w:r>
        <w:rPr>
          <w:rFonts w:ascii="Times New Roman"/>
          <w:b w:val="false"/>
          <w:i w:val="false"/>
          <w:color w:val="000000"/>
          <w:sz w:val="28"/>
        </w:rPr>
        <w:t>
          IV бөлімде:
</w:t>
      </w:r>
      <w:r>
        <w:br/>
      </w:r>
      <w:r>
        <w:rPr>
          <w:rFonts w:ascii="Times New Roman"/>
          <w:b w:val="false"/>
          <w:i w:val="false"/>
          <w:color w:val="000000"/>
          <w:sz w:val="28"/>
        </w:rPr>
        <w:t>
          6-тармақта:
</w:t>
      </w:r>
      <w:r>
        <w:br/>
      </w:r>
      <w:r>
        <w:rPr>
          <w:rFonts w:ascii="Times New Roman"/>
          <w:b w:val="false"/>
          <w:i w:val="false"/>
          <w:color w:val="000000"/>
          <w:sz w:val="28"/>
        </w:rPr>
        <w:t>
          мынадай мазмұндағы бесінші азатжолмен толықтырылсын:
</w:t>
      </w:r>
      <w:r>
        <w:br/>
      </w:r>
      <w:r>
        <w:rPr>
          <w:rFonts w:ascii="Times New Roman"/>
          <w:b w:val="false"/>
          <w:i w:val="false"/>
          <w:color w:val="000000"/>
          <w:sz w:val="28"/>
        </w:rPr>
        <w:t>
          "Заңды және жеке тұлғалардың жерді немесе басқа құжатты иелену немесе 
пайдалану жөніндегі, жер учаскесін иелену немесе пайдалану құқығын 
растайтын акт болмаған жағдайда, бұл тұлғаларды жер учаскесі бойынша салық 
төлеушілер деп тану үшін осы жер учаскесін иелену, басқару және пайдалану 
құқықтарды олардың іс жүзінде іске асыруы негіз болып саналады.";
</w:t>
      </w:r>
      <w:r>
        <w:br/>
      </w:r>
      <w:r>
        <w:rPr>
          <w:rFonts w:ascii="Times New Roman"/>
          <w:b w:val="false"/>
          <w:i w:val="false"/>
          <w:color w:val="000000"/>
          <w:sz w:val="28"/>
        </w:rPr>
        <w:t>
          бесінші - он бірінші азатжолдар тиісінше алтыншы - он екінші 
азатжолдар болып есептелсін;
</w:t>
      </w:r>
      <w:r>
        <w:br/>
      </w:r>
      <w:r>
        <w:rPr>
          <w:rFonts w:ascii="Times New Roman"/>
          <w:b w:val="false"/>
          <w:i w:val="false"/>
          <w:color w:val="000000"/>
          <w:sz w:val="28"/>
        </w:rPr>
        <w:t>
          14-тармақтар үшінші, төртінші және бесінші азатжолдарындағы "шеттету 
жолдарымен" деген сөздер "қорғалатын аймақтармен" деген сөздермен 
ауыстырылсын.
</w:t>
      </w:r>
      <w:r>
        <w:br/>
      </w:r>
      <w:r>
        <w:rPr>
          <w:rFonts w:ascii="Times New Roman"/>
          <w:b w:val="false"/>
          <w:i w:val="false"/>
          <w:color w:val="000000"/>
          <w:sz w:val="28"/>
        </w:rPr>
        <w:t>
          VI бөлімде:
</w:t>
      </w:r>
      <w:r>
        <w:br/>
      </w:r>
      <w:r>
        <w:rPr>
          <w:rFonts w:ascii="Times New Roman"/>
          <w:b w:val="false"/>
          <w:i w:val="false"/>
          <w:color w:val="000000"/>
          <w:sz w:val="28"/>
        </w:rPr>
        <w:t>
          33-тармақта:
</w:t>
      </w:r>
      <w:r>
        <w:br/>
      </w:r>
      <w:r>
        <w:rPr>
          <w:rFonts w:ascii="Times New Roman"/>
          <w:b w:val="false"/>
          <w:i w:val="false"/>
          <w:color w:val="000000"/>
          <w:sz w:val="28"/>
        </w:rPr>
        <w:t>
          мынадай мазмұндағы екінші азатжолмен толықтырылсын:
</w:t>
      </w:r>
      <w:r>
        <w:br/>
      </w:r>
      <w:r>
        <w:rPr>
          <w:rFonts w:ascii="Times New Roman"/>
          <w:b w:val="false"/>
          <w:i w:val="false"/>
          <w:color w:val="000000"/>
          <w:sz w:val="28"/>
        </w:rPr>
        <w:t>
          "Мысал:
</w:t>
      </w:r>
      <w:r>
        <w:br/>
      </w:r>
      <w:r>
        <w:rPr>
          <w:rFonts w:ascii="Times New Roman"/>
          <w:b w:val="false"/>
          <w:i w:val="false"/>
          <w:color w:val="000000"/>
          <w:sz w:val="28"/>
        </w:rPr>
        <w:t>
          Қостанай қаласында жер салығының 1 шаршы метрі үшін 3,25 теңге 
ставкасы кезінде төмендетілген базалық ставканың шекті мөлшері 2,275 
теңгені (базадан 70%) құрауы керек. Жер салығын белгілеу үшін осы ставкаға 
"Салық және бюджетке төленетін басқа да міндетті төлемдер туралы" 
Қазақстан Республикасы Президентінің Заң күші бар Жарлығының 107-бабына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Қазақстан Республикасының Үкіметі жыл сайын белгілейтін коэффициент 
қолданылады;
     екінші және үшінші азатжолдар тиісінше үшінші және төртінші 
азатжолдар болып есептелсін.
     VII бөлімде:
     34-тармақтың үшінші және төртінші азатжолдарындағы "және басқа 
ғимараттарды" "және басқа қондырғылар" деген сөздерден кейін "қорғалатын 
аймақтарды" және "қорғалатын аймақтар" деген сөздермен толықтырылсын.
     XIV бөлімде:
     61-тармақ мынадай редакцияда жазылсын:
     Мынадай:
     1) елді мекендердің жалпы пайдаланымындағы;
     2) жалпы пайдаланымдағы мемлекеттік автомобиль жолдарының желілері 
алып жатқан;
     3) Астана қаласында құрылыс салуға құрылыс кезеңінде, бірақ үш жылдан 
аспайтын уақытқа пайдаланылып жатқан;
     4) Қазақстан Республикасы Үкіметінің шешімі бойынша тұмшаланып 
отырған объектілер алып жатқан жер учаскелерінен салық алынбайды.
     Жалпы пайдаланудағы елді-мекендердің жеріне алаңдар, көшелер, өткінші 
тұстар, жолдар, жағалаулар, саябақтар, скверлер, бульварлар, су қоймалары,
жаға-жайлары және халықтың мұқтаждарын қанағаттандыруға арналған басқа да 
объектілер орналасқан жерлер жатады.";
     63 және 65-тармақтар алынып тасталсын.
      Қазақстан Республикасы
       Қаржы министрлігінің 
      Әдістемелік кеңесінде 
           келісілді 
     1998 жылғы 10 шілде, N 34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