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3611" w14:textId="fe93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Қайтарымсыз негіздегі күрделі қосылымдарды қаржыландырудың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бұйрығымен бекітілген 1998 жылғы 9 наурыз N 104 Қазақстан Республикасының Әділет министрлігінде 1998 жылғы 27 наурыз N 494 тіркелді. Күші жойылды - ҚР Қаржы министрлігінің 2001 жылғы 6 шілдедегі N 298 бұйрығымен. (Бұйрықтың үзіндісін төменнен қараңыз)</w:t>
      </w:r>
    </w:p>
    <w:p>
      <w:pPr>
        <w:spacing w:after="0"/>
        <w:ind w:left="0"/>
        <w:jc w:val="left"/>
      </w:pPr>
      <w:r>
        <w:rPr>
          <w:rFonts w:ascii="Times New Roman"/>
          <w:b w:val="false"/>
          <w:i w:val="false"/>
          <w:color w:val="000000"/>
          <w:sz w:val="28"/>
        </w:rPr>
        <w:t>
</w:t>
      </w:r>
      <w:r>
        <w:rPr>
          <w:rFonts w:ascii="Times New Roman"/>
          <w:b w:val="false"/>
          <w:i w:val="false"/>
          <w:color w:val="000000"/>
          <w:sz w:val="28"/>
        </w:rPr>
        <w:t>
          РҚАО-ның ескертуі: Бұйрықтан үзінді қазақша аудармасы болмағандықтан  
</w:t>
      </w:r>
      <w:r>
        <w:br/>
      </w:r>
      <w:r>
        <w:rPr>
          <w:rFonts w:ascii="Times New Roman"/>
          <w:b w:val="false"/>
          <w:i w:val="false"/>
          <w:color w:val="000000"/>
          <w:sz w:val="28"/>
        </w:rPr>
        <w:t>
                                                орысша мәтінде беріліп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Извлечение из приказа Министерства финансов
</w:t>
      </w:r>
      <w:r>
        <w:br/>
      </w:r>
      <w:r>
        <w:rPr>
          <w:rFonts w:ascii="Times New Roman"/>
          <w:b w:val="false"/>
          <w:i w:val="false"/>
          <w:color w:val="000000"/>
          <w:sz w:val="28"/>
        </w:rPr>
        <w:t>
                        Республики Казахстан от 6 июня 2001г. N 298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 признании утратившим силу
     приказа Министерства финансов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связи с принятием постановления Правительства Республики Казахстан 
от 6 ноября 2000 года N 1675 "Об утверждении Правил финансирования 
республиканских и местных бюджетных программ, выполняемых в рамках 
государственного заказа", приказываю:
</w:t>
      </w:r>
      <w:r>
        <w:br/>
      </w:r>
      <w:r>
        <w:rPr>
          <w:rFonts w:ascii="Times New Roman"/>
          <w:b w:val="false"/>
          <w:i w:val="false"/>
          <w:color w:val="000000"/>
          <w:sz w:val="28"/>
        </w:rPr>
        <w:t>
          1. Признать утратившим силу приказ Министерства финансов Республики 
Казахстан от 9 марта 1998 года N 104 "О порядке финансирования капитальных 
вложений на безвозвратной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
</w:t>
      </w:r>
      <w:r>
        <w:br/>
      </w:r>
      <w:r>
        <w:rPr>
          <w:rFonts w:ascii="Times New Roman"/>
          <w:b w:val="false"/>
          <w:i w:val="false"/>
          <w:color w:val="000000"/>
          <w:sz w:val="28"/>
        </w:rPr>
        <w:t>
          Мемлекеттік бюджеттің қаражаты есебінен жүзеге асырылатын күрделі 
қосылымдардың, жобалау-іздестіру жұмыстарының және мемлекеттік геологиялық 
зерделеу мен жер қойнауын қорғау жөніндегі шығыстардың қаржыландырылуын 
қамтамасыз ету мақсатында БҰЙЫРАМЫН:
</w:t>
      </w:r>
      <w:r>
        <w:br/>
      </w:r>
      <w:r>
        <w:rPr>
          <w:rFonts w:ascii="Times New Roman"/>
          <w:b w:val="false"/>
          <w:i w:val="false"/>
          <w:color w:val="000000"/>
          <w:sz w:val="28"/>
        </w:rPr>
        <w:t>
          1. Қайтарымсыз негізде мемлекеттік бюджеттің қаражаты есебінен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күрделі қосылымдарды қаржыландырудың ұсынылып отырған Уақытша тәртібі 
бекітілсін.
     2. Министрліктер, мемлекеттік комитеттер мен өзге орталық және 
жергілікті өкілетті және атқару органдары және басқа да ұйымдар, 
қазынашылықтың аймақтық органдары құрылыстар мен объектілердің 
қаржыландырылуын жүзеге асырған кезде осы Уақытша тәртіпті басшылыққа 
алсын.
     Министр
     Қайтарымсыз негізде мемлекеттік бюджеттің қаражаты есебінен 
             күрделі қосылымдарды қаржыландырудың Уақытша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тәртіп қайтарымсыз негізде мемлекеттік бюджеттің қаражаты 
есебінен күрделі қосылымдарды қаржыландырудың (әрі қарай - өтемсіз 
бюджеттік қаржыландыру) тетігін белгілейді.
</w:t>
      </w:r>
      <w:r>
        <w:br/>
      </w:r>
      <w:r>
        <w:rPr>
          <w:rFonts w:ascii="Times New Roman"/>
          <w:b w:val="false"/>
          <w:i w:val="false"/>
          <w:color w:val="000000"/>
          <w:sz w:val="28"/>
        </w:rPr>
        <w:t>
          2. Күрделі қосылымдарды қаржыландырудың лимиттерін ашуды 
республикалық бюджет бойынша - қолданылып жүрген тәртіппен Қазақстан 
Республикасы Қаржы министрлігінің Қазынашылық департаменті, жергілікті 
бюджет бойынша - тиісті қаржылық орган жүргізеді. Бұл орайда бөлу 
құжаттары (NN 1,2,2,-а1-МБЗ, 1-МБР нысандары) объектілердің тізілімімен 
бірге беріледі.
</w:t>
      </w:r>
      <w:r>
        <w:br/>
      </w:r>
      <w:r>
        <w:rPr>
          <w:rFonts w:ascii="Times New Roman"/>
          <w:b w:val="false"/>
          <w:i w:val="false"/>
          <w:color w:val="000000"/>
          <w:sz w:val="28"/>
        </w:rPr>
        <w:t>
          3. Өтемсіз бюджеттік қаржыландырудың қаражатын лимиттердің бас 
басқарушылары (әрі қарай - тапсырысшы) республикалық бюджет бойынша - 
Қазақстан Республикасы Үкіметінің, жергілікті бюджет бойынша - жергілікті 
атқару органдарының шешімдері негізінде тиісті бюджеттерден бөледі.
</w:t>
      </w:r>
      <w:r>
        <w:br/>
      </w:r>
      <w:r>
        <w:rPr>
          <w:rFonts w:ascii="Times New Roman"/>
          <w:b w:val="false"/>
          <w:i w:val="false"/>
          <w:color w:val="000000"/>
          <w:sz w:val="28"/>
        </w:rPr>
        <w:t>
          4. Күрделі қосылымды өтемсіз бюджеттік қаржыландыру тиісті 
бюджеттерге қаражаттардың түсуіне қарай функционалдық топтарға, 
мекемелерге, бағдарламаларға, ішкі бағдарламаларға және экономикалық 
сыныптаманың ерекшеліктеріне жіктеліп айларға бөлінген қаржылық жылға 
арналған бекітілген тізімнің негізінде жүзеге асырылады.
</w:t>
      </w:r>
      <w:r>
        <w:br/>
      </w:r>
      <w:r>
        <w:rPr>
          <w:rFonts w:ascii="Times New Roman"/>
          <w:b w:val="false"/>
          <w:i w:val="false"/>
          <w:color w:val="000000"/>
          <w:sz w:val="28"/>
        </w:rPr>
        <w:t>
          5. Өтемсіз бюджеттік қаржыландыру есебінен күрделі қосылымдар бойынша 
шығыстарды жүзеге асыру үшін тапсырысшылар аймақтық қазынашылық 
органдарына мыналарды тапсырады:
</w:t>
      </w:r>
      <w:r>
        <w:br/>
      </w:r>
      <w:r>
        <w:rPr>
          <w:rFonts w:ascii="Times New Roman"/>
          <w:b w:val="false"/>
          <w:i w:val="false"/>
          <w:color w:val="000000"/>
          <w:sz w:val="28"/>
        </w:rPr>
        <w:t>
          - әрбір объект бойынша оларға белгіленген қаржыландыру көлемдеріне 
сәйкес (7-нысан) ағымдағы жылға арналған күрделі құрылыстың жоспарын;
</w:t>
      </w:r>
      <w:r>
        <w:br/>
      </w:r>
      <w:r>
        <w:rPr>
          <w:rFonts w:ascii="Times New Roman"/>
          <w:b w:val="false"/>
          <w:i w:val="false"/>
          <w:color w:val="000000"/>
          <w:sz w:val="28"/>
        </w:rPr>
        <w:t>
          - жаңадан басталатын құрылыстардың атаулы тізімін;
</w:t>
      </w:r>
      <w:r>
        <w:br/>
      </w:r>
      <w:r>
        <w:rPr>
          <w:rFonts w:ascii="Times New Roman"/>
          <w:b w:val="false"/>
          <w:i w:val="false"/>
          <w:color w:val="000000"/>
          <w:sz w:val="28"/>
        </w:rPr>
        <w:t>
          - ауыспалы құрылыстардың ішкі құрылыстық атаулы тізімін;
</w:t>
      </w:r>
      <w:r>
        <w:br/>
      </w:r>
      <w:r>
        <w:rPr>
          <w:rFonts w:ascii="Times New Roman"/>
          <w:b w:val="false"/>
          <w:i w:val="false"/>
          <w:color w:val="000000"/>
          <w:sz w:val="28"/>
        </w:rPr>
        <w:t>
          - жобалауға, салуға немесе құрылыстар үшін жабдықтар беруге арналған 
шарттардың (келісім-шарттардың) көшірмелері (оларға қосымша келісімдер);
</w:t>
      </w:r>
      <w:r>
        <w:br/>
      </w:r>
      <w:r>
        <w:rPr>
          <w:rFonts w:ascii="Times New Roman"/>
          <w:b w:val="false"/>
          <w:i w:val="false"/>
          <w:color w:val="000000"/>
          <w:sz w:val="28"/>
        </w:rPr>
        <w:t>
          - құрылыс құнының жиынтық сметалық есебінің көшірмесі.
</w:t>
      </w:r>
      <w:r>
        <w:br/>
      </w:r>
      <w:r>
        <w:rPr>
          <w:rFonts w:ascii="Times New Roman"/>
          <w:b w:val="false"/>
          <w:i w:val="false"/>
          <w:color w:val="000000"/>
          <w:sz w:val="28"/>
        </w:rPr>
        <w:t>
          6. Республикалық бюджеттің қаражаты есебінен жобалау-іздестіру 
жұмыстарына ақы төлеу жөніндегі шығыстарды жүзеге асыру үшін ("Жобалау" 30 
бағдарламасы, "Үлгілік жобалауға арналған күрделі трансферттер" 463 
экономикалық сыныптау ерекшелігі) аймақтық қазынашылық органдарына жалпы 
республикалық маңызы бар жобалау-іздестіру жұмыстарының тізбесі негізінде 
жасалған, Қазақстан Республикасы Қаржы министрлігінің келісімі бойынша 
Энергетика, өнеркәсіп және сауда министрлігі бекіткен тізбенің негізінде, 
сондай-ақ Қазақстан Республикасы Үкіметінің жекелеген шешімдерінің 
негізінде жасалған шарттар (келісім-шарттар) тапсырылады.
</w:t>
      </w:r>
      <w:r>
        <w:br/>
      </w:r>
      <w:r>
        <w:rPr>
          <w:rFonts w:ascii="Times New Roman"/>
          <w:b w:val="false"/>
          <w:i w:val="false"/>
          <w:color w:val="000000"/>
          <w:sz w:val="28"/>
        </w:rPr>
        <w:t>
          7. Жергілікті бюджеттердің қаражаты есебінен күрделі қосылымдарға ақы 
төлеу жөніндегі шығыстарды жүзеге асыру үшін аймақтық қазынашылық 
органдарына тиісті қаржылық органмен келісілген шарттар (келісім-шарттар) 
тапсырылады.
</w:t>
      </w:r>
      <w:r>
        <w:br/>
      </w:r>
      <w:r>
        <w:rPr>
          <w:rFonts w:ascii="Times New Roman"/>
          <w:b w:val="false"/>
          <w:i w:val="false"/>
          <w:color w:val="000000"/>
          <w:sz w:val="28"/>
        </w:rPr>
        <w:t>
          8. Республикалық бюджеттің қаражаты есебінен мемлекеттік 
геологиялықзерделеу мен жер қойнауын қорғау жөніндегі жұмыстарға ақы төлеу 
жөніндегі шығыстарды жүзеге асыру үшін ("Мемлекеттік геологиялық-зерделеу 
мен жер қойнауын қорғау" 27 бағдарлама, "материалдық емес активтерді сатып 
алу" 452 экономикалық сыныптама ерекшелігі) аймақтық қазынашылық 
органдарына, қаражаттардың лимиті (N 7-ГР және N 5-ГР нысандары бойынша) 
Қазақстан Республикасы Үкіметінің 7.05.96 ж. N 571 қаулысына сәйкес 
жұмыстардың бағыттары бойынша бөлінген, Қазақстан Республикасы Экология 
және табиғи ресурстар министрлігінің Геология және жер қойнауын қорғау 
комитеті бекіткен, объектілер бойынша жоспарлар тапсырылады.
</w:t>
      </w:r>
      <w:r>
        <w:br/>
      </w:r>
      <w:r>
        <w:rPr>
          <w:rFonts w:ascii="Times New Roman"/>
          <w:b w:val="false"/>
          <w:i w:val="false"/>
          <w:color w:val="000000"/>
          <w:sz w:val="28"/>
        </w:rPr>
        <w:t>
          9. Құрылысты салу кезеңіне жасалған шарт (келісім-шарт) тапсырысшы 
мен мердігер ұйымдар арасында есеп айырысу үшін негізгі құжат болып 
саналады. Республикалық бюджеттен қаржыландырылатын объектілерді салу 
жөніндегі шығындардың қымбаттауы - Қазақстан Республикасы Үкіметінің 
арнаулы шешімімен, жергілікті бюджеттен - жергілікті атқару органының 
шешімі бойынша жобаларды Мемлекеттік ведомостводан тыс сараптаудың 
қорытындысы негізінде шешіледі. Бұл жағдайда аймақтық қазынашылық 
органдарына тапсырысшы 5-тармақта аталған тізбе бойынша атаулы құжаттар 
тапсырады.
</w:t>
      </w:r>
      <w:r>
        <w:br/>
      </w:r>
      <w:r>
        <w:rPr>
          <w:rFonts w:ascii="Times New Roman"/>
          <w:b w:val="false"/>
          <w:i w:val="false"/>
          <w:color w:val="000000"/>
          <w:sz w:val="28"/>
        </w:rPr>
        <w:t>
          10. Әрбір объект бойынша күрделі қосылымдар жөнінде қаржыландырудың 
және төлемдердің жүзеге асырылуын бақылау үшін аймақтық қазынашылық 
органдарында бөлінген қаржыландыру лимиттерін және солардың есебінен 
жүргізілген күрделі қосылымдардың шығыстарын есептеу үшін жеке шот 
жүргізіледі.
</w:t>
      </w:r>
      <w:r>
        <w:br/>
      </w:r>
      <w:r>
        <w:rPr>
          <w:rFonts w:ascii="Times New Roman"/>
          <w:b w:val="false"/>
          <w:i w:val="false"/>
          <w:color w:val="000000"/>
          <w:sz w:val="28"/>
        </w:rPr>
        <w:t>
          11. Шығыс операцияларын жүзеге асыру аймақтық қазынашылық органдары 
арқылы төлем қағазының және шарттың (келісім-шарттың) ережелеріне сәйкес 
бұрын берілген аванстардың ұсталуын ескере отырып, тапсырысшы мен мердігер 
қол қойған, орындалған жұмыс актілерінің негізінде жүргізіледі.
</w:t>
      </w:r>
      <w:r>
        <w:br/>
      </w:r>
      <w:r>
        <w:rPr>
          <w:rFonts w:ascii="Times New Roman"/>
          <w:b w:val="false"/>
          <w:i w:val="false"/>
          <w:color w:val="000000"/>
          <w:sz w:val="28"/>
        </w:rPr>
        <w:t>
          Мердігерлік ұйымға құрылыс материалдарын дайындау үшін аванс беруге, 
егер мұндай аванс шартта (келісім-шартта) көзделген болса, жылдық көлемнің 
(кейін оны орындалған жұмыстардың ақысына қоса отырып) 20 процентінен 
аспайтын мөлшерде рұқсат етіледі. Аванс мөлшерінің ұлғайтылуы 
республикалық бюджет бойынша - Қазақстан Республикасының Қаржы 
министрлігімен, жергілікті бюджет бойынша - тиісті қаржылық органмен 
келісіледі.
</w:t>
      </w:r>
      <w:r>
        <w:br/>
      </w:r>
      <w:r>
        <w:rPr>
          <w:rFonts w:ascii="Times New Roman"/>
          <w:b w:val="false"/>
          <w:i w:val="false"/>
          <w:color w:val="000000"/>
          <w:sz w:val="28"/>
        </w:rPr>
        <w:t>
          Жыл басына дейін жинақталған ауыспалы объектілер бойынша орындалған 
жұмыстар үшін несиелік берешек ағымдағы жылдағы күрделі қосылымдарды 
қаржыландырудың тапсырысшыға ашылған лимиттері есебінен төленеді.
</w:t>
      </w:r>
      <w:r>
        <w:br/>
      </w:r>
      <w:r>
        <w:rPr>
          <w:rFonts w:ascii="Times New Roman"/>
          <w:b w:val="false"/>
          <w:i w:val="false"/>
          <w:color w:val="000000"/>
          <w:sz w:val="28"/>
        </w:rPr>
        <w:t>
          12. Мердігерлік ұйымның жазбаша өтініші бойынша тапсырысшы орындалған 
құрылыс-монтаж жұмыстары және қосалқы мердігерлік ұйым орындаған жұмыстар 
мен шығыстар үшін оған саналатын сомадан ақы төлеуге құқылы.
</w:t>
      </w:r>
      <w:r>
        <w:br/>
      </w:r>
      <w:r>
        <w:rPr>
          <w:rFonts w:ascii="Times New Roman"/>
          <w:b w:val="false"/>
          <w:i w:val="false"/>
          <w:color w:val="000000"/>
          <w:sz w:val="28"/>
        </w:rPr>
        <w:t>
          13. Шетелдік мердігерлік ұйымдармен есеп айырысу үшін шығыс 
операциялары жалпы белгіленген тәртіппен теңгені шетелдік валютаға 
алмастыру арқылы жүргізіледі.
</w:t>
      </w:r>
      <w:r>
        <w:br/>
      </w:r>
      <w:r>
        <w:rPr>
          <w:rFonts w:ascii="Times New Roman"/>
          <w:b w:val="false"/>
          <w:i w:val="false"/>
          <w:color w:val="000000"/>
          <w:sz w:val="28"/>
        </w:rPr>
        <w:t>
          14. Айрықша жағдайларда есеп айырысу операцияларын жүзеге асыру 
қолданылып жүрген заңдарға сәйкес таңдап алынатын агент-банктер арқылы 
жүргізіледі.
</w:t>
      </w:r>
      <w:r>
        <w:br/>
      </w:r>
      <w:r>
        <w:rPr>
          <w:rFonts w:ascii="Times New Roman"/>
          <w:b w:val="false"/>
          <w:i w:val="false"/>
          <w:color w:val="000000"/>
          <w:sz w:val="28"/>
        </w:rPr>
        <w:t>
          Мұндай жағдайда агент-банк, лимиттердің бас басқарушысы мен Қазақстан 
Республикасының Қаржы министрлігі арасында агенттік келісім жасалынады.
</w:t>
      </w:r>
      <w:r>
        <w:br/>
      </w:r>
      <w:r>
        <w:rPr>
          <w:rFonts w:ascii="Times New Roman"/>
          <w:b w:val="false"/>
          <w:i w:val="false"/>
          <w:color w:val="000000"/>
          <w:sz w:val="28"/>
        </w:rPr>
        <w:t>
          15. Орындалған жұмыстар үшін мердігермен есеп айырысу тапсырысшының 
агент-банкте ашылған арнаулы шоты арқылы жүзеге асырылады. Бұл орайда 
ақшаны тапсырысшының бюджеттік шотынан оның арнаулы шотына аударуға рұқсат 
етіледі. Ақшалардың мақсатты пайдаланылуы үшін агент-банк жауап береді, 
бұл агенттік келісімде айтылуға тиісті.
</w:t>
      </w:r>
      <w:r>
        <w:br/>
      </w:r>
      <w:r>
        <w:rPr>
          <w:rFonts w:ascii="Times New Roman"/>
          <w:b w:val="false"/>
          <w:i w:val="false"/>
          <w:color w:val="000000"/>
          <w:sz w:val="28"/>
        </w:rPr>
        <w:t>
          Қаржылық жылдың аяғында арнаулы шоттағы қаражаттың қалдығы  
тапсырысшының бюджеттік шотына міндетті түрде қайтаруға жатады.
</w:t>
      </w:r>
      <w:r>
        <w:br/>
      </w:r>
      <w:r>
        <w:rPr>
          <w:rFonts w:ascii="Times New Roman"/>
          <w:b w:val="false"/>
          <w:i w:val="false"/>
          <w:color w:val="000000"/>
          <w:sz w:val="28"/>
        </w:rPr>
        <w:t>
          16. Құрылыс, жалпы объект бойынша жұмыстардың ақысын төлеу келісімді 
бағаның 95 проценті шамасында жүргізіледі. Тапсырысшы мен мердігердің 
арасында орындалған жұмыстар үшін біржола есеп айырысу құрылыс аяқталып, 
аймақтық қазынашылық органдарына мемлекеттік немесе жұмыс комиссиясының 
оның пайдалануға берілгені туралы акті іс тапсырылған соң жүргізіледі.
</w:t>
      </w:r>
      <w:r>
        <w:br/>
      </w:r>
      <w:r>
        <w:rPr>
          <w:rFonts w:ascii="Times New Roman"/>
          <w:b w:val="false"/>
          <w:i w:val="false"/>
          <w:color w:val="000000"/>
          <w:sz w:val="28"/>
        </w:rPr>
        <w:t>
          17. Күрделі қосылымдар жөнінде бөлінген лимиттердің мақсатты 
пайдаланылуына бақылауды Қазақстан Республикасы Қаржы министрлігінің 
Қаржылық бақылау комитетінің органдары жүзеге асырады. Бөлінген қаражаттың 
мақсатсыз пайдаланылған фактілері ашылған жағдайда кінәлілер Қазақстан 
Республикасының қолданылып жүрген заңдарына сәйкес жауапқа тартылады.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Қайтарымсыз негізде
</w:t>
      </w:r>
      <w:r>
        <w:br/>
      </w:r>
      <w:r>
        <w:rPr>
          <w:rFonts w:ascii="Times New Roman"/>
          <w:b w:val="false"/>
          <w:i w:val="false"/>
          <w:color w:val="000000"/>
          <w:sz w:val="28"/>
        </w:rPr>
        <w:t>
                                    мемлекеттік бюджеттің есебінен күрделі
                                    қосылымдарды қаржыландырудың тәртібіне
                                               N 1 -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Күрделі құрылыс объектілерін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қаржыландырудың
                              ТІЗІЛІМІ
                                        Рұқсат үшін N _______________
                                        Уақыты        _______________
Бюджеттік сыныптаманың коды: ____________________
 _________________________________________________________________________
| Объектінің |   Жылға    | Алдын ала |  Ағымдағы  |    Жыл    | Ескерту  |
|   атауы    |  арналған  |  рұқсат   |   рұқсат   | басындағы |          |
|            |  жоспарлы  |           |            |   рұқсат  |          |
|            |   рұқсат   |           |            |           |          |
|____________|____________|___________|____________|___________|__________|
|     1      |      2     |     3     |      4     |     5     |    6     |
|____________|____________|___________|____________|___________|__________|
|            |            |           |            |           |          |
|            |            |           |            |           |          |
|            |            |           |            |           |          |
|            |            |           |            |           |          |
|            |            |           |            |           |          |
|            |            |           |            |           |          |
|            |            |           |            |           |          |
|____________|____________|___________|____________|___________|__________|
| Барлығы    |            |           |            |           |          |
|____________|____________|___________|____________|___________|__________|
Тізілім (парақтардың саны цифрлармен және жазбаша көрсетілсін) парақта 
жазылды, 5 бағананың жалпы сомасы (сома цифрлармен және жазбаша 
көрсетілсін)
Арнаулы нұсқаулар:
___________________________________________________________________________
___________________________________________________________________________
_____________________________________________________________________
Жауапты атқарушы __________________________
                          (қолы)
Қазынашылық органдарының
(жергілікті бюджеттер бойынша - қаржы органдардың)
бюджетін (республикалық, жергілікті)
қаржыландыру басқармасының
(бөлімінің) бастығы _____________________
                           (қолы)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