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a1ac" w14:textId="411a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құқығына лицензиялар беру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Әділет Министрлігі 1998 жылғы 13 наурыз N 177. Қазақстан Республикасы Әділет министрлігінде 1998 жылғы 20 наурызда тіркелді. Тіркеу N 488. Ескерту: Бұйрықтың күші жойылды - ҚР Әділет министрінің 2002 жылғы 14 наурыздағы N 31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1997 жылғы 14 шілдедегі Қазақстан Республикасының  
</w:t>
      </w:r>
      <w:r>
        <w:rPr>
          <w:rFonts w:ascii="Times New Roman"/>
          <w:b w:val="false"/>
          <w:i w:val="false"/>
          <w:color w:val="000000"/>
          <w:sz w:val="28"/>
        </w:rPr>
        <w:t xml:space="preserve"> Z970155_ </w:t>
      </w:r>
      <w:r>
        <w:rPr>
          <w:rFonts w:ascii="Times New Roman"/>
          <w:b w:val="false"/>
          <w:i w:val="false"/>
          <w:color w:val="000000"/>
          <w:sz w:val="28"/>
        </w:rPr>
        <w:t>
  "Нотариат 
туралы" Заңына сәйкес бұйырамын:
     1. Нотариаттық қызмет құқығына лицензиялар беру тәртібі туралы қоса 
беріліп отырған Ереже бекітілсін.
     2. Аталған Ереже 1998 жылғы 1 қаңтардан бастап күшіне енгізілсін.
     Министр
                                                   Қазақстан Республикасы
                                                     Әділет министрінің
                                                  13 наурыз 1998 ж. N 177  
                                                    бұйрығымен бекітілді
               Нотариаттық қызмет құқығына лицензиялар
                         беру тәртібі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Нотариаттық қызмет құқығына лицензиялар беру тәртібі туралы ереже 
(әрі қарай - Ереже) жекеменшік нотариустарға нотариаттық қызмет құқығын 
іске асыруға лицензия беру (әрі қарай - нотариус лицензиясы) тәртібін, 
мерзімі мен шарттарын реттейді.
</w:t>
      </w:r>
      <w:r>
        <w:br/>
      </w:r>
      <w:r>
        <w:rPr>
          <w:rFonts w:ascii="Times New Roman"/>
          <w:b w:val="false"/>
          <w:i w:val="false"/>
          <w:color w:val="000000"/>
          <w:sz w:val="28"/>
        </w:rPr>
        <w:t>
          2. Ереженің құқықтық негізі 1997 жылғы 14 шілдедегі "Нотариат туралы" 
Қазақстан Республикасының Заңы болып табылады.
</w:t>
      </w:r>
      <w:r>
        <w:br/>
      </w:r>
      <w:r>
        <w:rPr>
          <w:rFonts w:ascii="Times New Roman"/>
          <w:b w:val="false"/>
          <w:i w:val="false"/>
          <w:color w:val="000000"/>
          <w:sz w:val="28"/>
        </w:rPr>
        <w:t>
          3. Нотариаттық қызметпен айналысу құқығына лицензияларды беруді 
Әділет біліктілік алқасы ұсынуымен Қазақстан Республикасының Әділет 
министрлігі (әрі қарай - лицензиар) жүзеге асырады.  
</w:t>
      </w:r>
      <w:r>
        <w:br/>
      </w:r>
      <w:r>
        <w:rPr>
          <w:rFonts w:ascii="Times New Roman"/>
          <w:b w:val="false"/>
          <w:i w:val="false"/>
          <w:color w:val="000000"/>
          <w:sz w:val="28"/>
        </w:rPr>
        <w:t>
          4. Нотариустың лицензиясы (әрі қарай - лицензиат) жоғары заң білімі, 
заң мамандығы бойынша кемінде екі жыл стажы бар, Әділет біліктілік 
алқасында біліктілік емтиханын тапсырған және мемлекеттік немесе жеке 
нотариус сынағынан өткен, ӘБА-ның ұсынымын алған, жекеменшік нотариаттық 
тәжірибемен айналысуды қалаған Қазақстан Республикасының азаматына 
беріледі.
</w:t>
      </w:r>
      <w:r>
        <w:br/>
      </w:r>
      <w:r>
        <w:rPr>
          <w:rFonts w:ascii="Times New Roman"/>
          <w:b w:val="false"/>
          <w:i w:val="false"/>
          <w:color w:val="000000"/>
          <w:sz w:val="28"/>
        </w:rPr>
        <w:t>
          5. Лицензиат бір жолғы лицензиялық алымды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Үкіметі бекіткен мөлшерде төлейді.
&lt;*&gt;
     Лицензия алымы біліктілік емтиханын жақсы тапсыру жағдайында лицензия 
алғанға дейін төленеді.
     Лицензиар төленген алым сомасының бюджетке аударылу дұрыстығы, 
толықтығы және уақытылы бюджетке аударылуы үшін жауап береді.
     Ескерту. 5-тармақ толықтырылды - ҚР Әділет министрлігінің 1999.02.24.
              N 18  
</w:t>
      </w:r>
      <w:r>
        <w:rPr>
          <w:rFonts w:ascii="Times New Roman"/>
          <w:b w:val="false"/>
          <w:i w:val="false"/>
          <w:color w:val="000000"/>
          <w:sz w:val="28"/>
        </w:rPr>
        <w:t xml:space="preserve"> V990701_ </w:t>
      </w:r>
      <w:r>
        <w:rPr>
          <w:rFonts w:ascii="Times New Roman"/>
          <w:b w:val="false"/>
          <w:i w:val="false"/>
          <w:color w:val="000000"/>
          <w:sz w:val="28"/>
        </w:rPr>
        <w:t>
  бұйрығымен.
     Ескерту. 5-тармақ өзгертілді - ҚР Әділет министрлігінің 1999.07.09.
              N 395  
</w:t>
      </w:r>
      <w:r>
        <w:rPr>
          <w:rFonts w:ascii="Times New Roman"/>
          <w:b w:val="false"/>
          <w:i w:val="false"/>
          <w:color w:val="000000"/>
          <w:sz w:val="28"/>
        </w:rPr>
        <w:t xml:space="preserve"> V990839_ </w:t>
      </w:r>
      <w:r>
        <w:rPr>
          <w:rFonts w:ascii="Times New Roman"/>
          <w:b w:val="false"/>
          <w:i w:val="false"/>
          <w:color w:val="000000"/>
          <w:sz w:val="28"/>
        </w:rPr>
        <w:t>
  бұйрығымен.
     6. Лицензиар лицензияны беру туралы мәселенi мынадай құжаттардың 
негiзiнде қарайды:
     1) лицензия беру туралы өтiнiш;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Әдiлет бiлiктiлiк алқасының бiлiктiлiк емтиханын тапсырған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нәтижелерi және ұсынымды тапсырғаны туралы шешiмi;
     3) Лицензиялық алымды төлеу туралы түбiртек немесе төлем 
тапсырмасының көшiрмесi.
     Бұрын нотариус болып жұмыс iстемеген адам сынақтан өту туралы шарттың 
көшiрмесiн, бұйрықтың немесе одан сынақтың жетекшiсiн тағайындау туралы 
үзiндiсiнiң көшiрмесiн және одан өту нәтижелерi туралы қорытындыны қосымша 
ұсынады.
&lt;*&gt;
     Ескерту. 6-тармақ жаңа редакцияда жазылды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7. Біліктілік емтиханын тапсыру нәтижелері бойынша Лицензиар:
     - нотариустың лицензиясын беру туралы;
     - нотариустың лицензиясын беруден бас тарту туралы шешім қабылдайды.
     8. Лицензиардың шешімі барлық қажеттi құжаттарымен бiрге өтiнiш 
берген күннен бастап он күннің ішінде Қазақстан Республикасы Әділет 
министрінің бұйрығы түрінде ресімделеді.
&lt;*&gt;
&lt;*&gt;
     Ескерту. 8-тармақ өзгертілді - ҚР Әділет министрлігінің 1999.02.24.
              N 18  
</w:t>
      </w:r>
      <w:r>
        <w:rPr>
          <w:rFonts w:ascii="Times New Roman"/>
          <w:b w:val="false"/>
          <w:i w:val="false"/>
          <w:color w:val="000000"/>
          <w:sz w:val="28"/>
        </w:rPr>
        <w:t xml:space="preserve"> V990701_ </w:t>
      </w:r>
      <w:r>
        <w:rPr>
          <w:rFonts w:ascii="Times New Roman"/>
          <w:b w:val="false"/>
          <w:i w:val="false"/>
          <w:color w:val="000000"/>
          <w:sz w:val="28"/>
        </w:rPr>
        <w:t>
  бұйрығымен.
     Ескерту. 8-тармақ өзгертілді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9. Лицензия беруден бас тарту туралы шешім, егер лицензия алуға 
келген тұлға:
     - нотариаттық қызмет жасауға сот тыйым салса;
     - қасақана қылмыс істеуге қатысты алынбаған немесе мерзімі бітпеген 
сотталушылығы бар.
     - қызметтiк мiндеттерiн атқару кезiнде терiс қылықтары және 
заңдылықтарды бұзғаны үшiн әдiлет, прокуратура, ұлттық қауiпсiздiк, кеден
қызметi, салық полициясы, анықтау, тергеу органдарының судьясы, қызметкерi 
қызметiнен босатылса;
     - осы Ереженiң 6-тармағына сәйкес талап етiлетiн барлық құжаттарды 
тапсырмаса;
     - нотариаттық қызмет құқығымен айналысу құқығына лицензиялық алым 
бермесе. 
&lt;*&gt;
     Ескерту. 9-тармақ толықтырылды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10. Лицензия беруден бас тарту кезiнде өтiнiш иесiне лицензия беру 
үшiн белгiленген мерзiмде дәлелденген жазбаша түрде жауап берiледi.
     Бас тарту туралы шешiм сот тәртiбiмен шағымдана алады.
&lt;*&gt;
     Ескерту. 10-тармақ жаңа редакцияда жазылды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11. 
&lt;*&gt;
     Ескерту. 11-тармақ алынып тасталынды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12. Лицензия Қазақстан Республикасы Үкіметі бекіткен нысанда беріледі 
және Лицензиар жүргізетін жекеменшік нотариустың Мемлекеттік лицензиарлар 
тізіліміне енгізіледі.
     13. Лицензия жоғалған кезінде лицензиаттың өтініші негізінде он күн 
ішінде оның дубликаты беріледі. Бұл жағдайда лицензиаттан осы Ереженің 
5-тармағымен көзделген мөлшерінде лицензиялық алым төленеді.
&lt;*&gt;
     Ескерту. 13-тармақ өзгертілді - ҚР Әділет министрлігінің 1999.07.09.
              N 395  
</w:t>
      </w:r>
      <w:r>
        <w:rPr>
          <w:rFonts w:ascii="Times New Roman"/>
          <w:b w:val="false"/>
          <w:i w:val="false"/>
          <w:color w:val="000000"/>
          <w:sz w:val="28"/>
        </w:rPr>
        <w:t xml:space="preserve"> V990839_ </w:t>
      </w:r>
      <w:r>
        <w:rPr>
          <w:rFonts w:ascii="Times New Roman"/>
          <w:b w:val="false"/>
          <w:i w:val="false"/>
          <w:color w:val="000000"/>
          <w:sz w:val="28"/>
        </w:rPr>
        <w:t>
  бұйрығымен.
     Ескерту. 13-тармақ өзгертілді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14. Нотариус лицензиясын алған және нотариаттық қызметпен айналысуды 
қалаған адам аумақтық әділет органының тіркелу есебіне кіреді және 
нотариаттық палата мүшелігіне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14-1. Тегiн, атын, әкесiнiң атын, төлқұжаттық деректерiн және тұратын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жерiн өзгерткен жағдайда нотариус лицензиарға бiр айлық мерзiмде 
көрсетiлген мәліметтерді растайтын қосымшалармен тиiстi құжаттарды жазбаша 
хабарлауға мiндеттi.
&lt;*&gt;
     Ескерту. 14-1-тармақпен толықтырылды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15. Нотариаттық қызметпен айналысу құқығына лицензия алған адам 
аумақтық әділет органының бұйрығы бойынша мемлекеттік нотариус қызметіне 
тағайындалуы мүмкін.
&lt;*&gt;
     Ескерту. 15-тармақ өзгертілді - ҚР Әділет министрлігінің
              2000 жылғы 4 қазандағы N 78  
</w:t>
      </w:r>
      <w:r>
        <w:rPr>
          <w:rFonts w:ascii="Times New Roman"/>
          <w:b w:val="false"/>
          <w:i w:val="false"/>
          <w:color w:val="000000"/>
          <w:sz w:val="28"/>
        </w:rPr>
        <w:t xml:space="preserve"> V001280_ </w:t>
      </w:r>
      <w:r>
        <w:rPr>
          <w:rFonts w:ascii="Times New Roman"/>
          <w:b w:val="false"/>
          <w:i w:val="false"/>
          <w:color w:val="000000"/>
          <w:sz w:val="28"/>
        </w:rPr>
        <w:t>
  бұйрығымен.
     16. Лицензия негізгі, мерзімсіз болып табылады және Қазақстан 
Республикасының барлық аумағында қолданылады.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