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624a" w14:textId="02b6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КАСТОДИАНДЫҚ ҮЛГІ ШАРТЫ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Бекітілді Қазақстан Республикасы Еңбек және халықты әлеуметтік қорғау министрлігінің Ұлттық зейнетақы агенттігі Бұйрық 1998 жылғы 17 ақпан N 17-ө Қазақстан Республикасы Әділет министрлігінде 1998 жылғы 15 наурызда тіркелді. Тіркеу N 482. Күші жойылды - ҚР Ұлттық Банкі Басқармасының 2003 жылғы 21 сәуірдегі N 139 қаулысымен.</w:t>
      </w:r>
    </w:p>
    <w:p>
      <w:pPr>
        <w:spacing w:after="0"/>
        <w:ind w:left="0"/>
        <w:jc w:val="both"/>
      </w:pPr>
      <w:r>
        <w:rPr>
          <w:rFonts w:ascii="Times New Roman"/>
          <w:b w:val="false"/>
          <w:i w:val="false"/>
          <w:color w:val="000000"/>
          <w:sz w:val="28"/>
        </w:rPr>
        <w:t>                      </w:t>
      </w:r>
      <w:r>
        <w:rPr>
          <w:rFonts w:ascii="Times New Roman"/>
          <w:b/>
          <w:i w:val="false"/>
          <w:color w:val="000000"/>
          <w:sz w:val="28"/>
        </w:rPr>
        <w:t>КАСТОДИАНДЫҚ ҮЛГІ ШАРТЫ</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199___ жылғы ______________       ________________________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Осы Шарт мына тараптардың арасында жасалды: </w:t>
      </w:r>
      <w:r>
        <w:br/>
      </w:r>
      <w:r>
        <w:rPr>
          <w:rFonts w:ascii="Times New Roman"/>
          <w:b w:val="false"/>
          <w:i w:val="false"/>
          <w:color w:val="000000"/>
          <w:sz w:val="28"/>
        </w:rPr>
        <w:t xml:space="preserve">
     бұдан әрі "Қор" деп аталатын Мемлекеттік емес жинақтаушы зейнетақы қоры </w:t>
      </w:r>
      <w:r>
        <w:br/>
      </w:r>
      <w:r>
        <w:rPr>
          <w:rFonts w:ascii="Times New Roman"/>
          <w:b w:val="false"/>
          <w:i w:val="false"/>
          <w:color w:val="000000"/>
          <w:sz w:val="28"/>
        </w:rPr>
        <w:t xml:space="preserve">
____________________________________________________________________             (қордың атауы, лицензияның N және берген күні) </w:t>
      </w:r>
      <w:r>
        <w:br/>
      </w:r>
      <w:r>
        <w:rPr>
          <w:rFonts w:ascii="Times New Roman"/>
          <w:b w:val="false"/>
          <w:i w:val="false"/>
          <w:color w:val="000000"/>
          <w:sz w:val="28"/>
        </w:rPr>
        <w:t xml:space="preserve">
атынан 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бұдан әрі "Компания" деп аталатын Зейнетақы активтерін басқару жөніндегі компанияның______________________________________ </w:t>
      </w:r>
      <w:r>
        <w:br/>
      </w:r>
      <w:r>
        <w:rPr>
          <w:rFonts w:ascii="Times New Roman"/>
          <w:b w:val="false"/>
          <w:i w:val="false"/>
          <w:color w:val="000000"/>
          <w:sz w:val="28"/>
        </w:rPr>
        <w:t xml:space="preserve">
               (компанияның атауы, лицензияның N және берген күні) </w:t>
      </w:r>
      <w:r>
        <w:br/>
      </w:r>
      <w:r>
        <w:rPr>
          <w:rFonts w:ascii="Times New Roman"/>
          <w:b w:val="false"/>
          <w:i w:val="false"/>
          <w:color w:val="000000"/>
          <w:sz w:val="28"/>
        </w:rPr>
        <w:t xml:space="preserve">
____________________________________________________________________атынан 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бұдан әрі "Кастодиан" деп аталатын Кастодиан-Банкі </w:t>
      </w:r>
      <w:r>
        <w:br/>
      </w:r>
      <w:r>
        <w:rPr>
          <w:rFonts w:ascii="Times New Roman"/>
          <w:b w:val="false"/>
          <w:i w:val="false"/>
          <w:color w:val="000000"/>
          <w:sz w:val="28"/>
        </w:rPr>
        <w:t xml:space="preserve">
____________________________________________________________________              (банктің атауы, лицензияның N және алған күні)     </w:t>
      </w:r>
    </w:p>
    <w:p>
      <w:pPr>
        <w:spacing w:after="0"/>
        <w:ind w:left="0"/>
        <w:jc w:val="both"/>
      </w:pPr>
      <w:r>
        <w:rPr>
          <w:rFonts w:ascii="Times New Roman"/>
          <w:b w:val="false"/>
          <w:i w:val="false"/>
          <w:color w:val="000000"/>
          <w:sz w:val="28"/>
        </w:rPr>
        <w:t xml:space="preserve">      1. Шарттың мәні </w:t>
      </w:r>
      <w:r>
        <w:br/>
      </w:r>
      <w:r>
        <w:rPr>
          <w:rFonts w:ascii="Times New Roman"/>
          <w:b w:val="false"/>
          <w:i w:val="false"/>
          <w:color w:val="000000"/>
          <w:sz w:val="28"/>
        </w:rPr>
        <w:t xml:space="preserve">
      Осы Шарт "Қазақстан Республикасында зейнетақымен қамсыздандыру туралы" Қазақстан Республикасының Заңына (бұдан әрі - Заң), Қазақстан Республикасының Заңдары мен Азаматтық Кодексіне сәйкес қабылданған нормативтік актілерге сәйкес жасалады. </w:t>
      </w:r>
      <w:r>
        <w:br/>
      </w:r>
      <w:r>
        <w:rPr>
          <w:rFonts w:ascii="Times New Roman"/>
          <w:b w:val="false"/>
          <w:i w:val="false"/>
          <w:color w:val="000000"/>
          <w:sz w:val="28"/>
        </w:rPr>
        <w:t xml:space="preserve">
      1.1. Қор Салымшылардан зейнетақы жарналарын қабылдауды және Қордағы жеке зейнетақы шоттарында жинақтаушы зейнетақы қаражаттары бар алушыларға зейнетақы төлеуді жүзеге асырады. Бұл функцияларды жүзеге асыру үшін Қор Кастодианда шоттар ашады. </w:t>
      </w:r>
      <w:r>
        <w:br/>
      </w:r>
      <w:r>
        <w:rPr>
          <w:rFonts w:ascii="Times New Roman"/>
          <w:b w:val="false"/>
          <w:i w:val="false"/>
          <w:color w:val="000000"/>
          <w:sz w:val="28"/>
        </w:rPr>
        <w:t xml:space="preserve">
      1.2. Компания Қазақстан Республикасының заңдарына сәйкес оларды орналастыру жолымен Қордың зейнетақы активтеріне инвестициялық басқаруды жүзеге асырады және зейнетақы активтерін басқаруға _________ жасалған N _________ шарттың ережелеріне сәйкес Кастодиандағы Қордың тиісті шоттарына иелік етеді. </w:t>
      </w:r>
      <w:r>
        <w:br/>
      </w:r>
      <w:r>
        <w:rPr>
          <w:rFonts w:ascii="Times New Roman"/>
          <w:b w:val="false"/>
          <w:i w:val="false"/>
          <w:color w:val="000000"/>
          <w:sz w:val="28"/>
        </w:rPr>
        <w:t xml:space="preserve">
      1.3. Кастодиан оған сеніп тапсырылған зейнетақы активтеріне есеп жүргізуді, сонымен бірге Компанияның және Қордың зейнетақы активтеріне иелік етуіне қатысты заңдардың сақталуына бақылау жасауды қамтамасыз етеді, сондай-ақ көмекші журналдар мен жеке шоттар жүргізу арқылы балансқа есеп жүргізуді жүзеге асырады. </w:t>
      </w:r>
    </w:p>
    <w:p>
      <w:pPr>
        <w:spacing w:after="0"/>
        <w:ind w:left="0"/>
        <w:jc w:val="both"/>
      </w:pPr>
      <w:r>
        <w:rPr>
          <w:rFonts w:ascii="Times New Roman"/>
          <w:b w:val="false"/>
          <w:i w:val="false"/>
          <w:color w:val="000000"/>
          <w:sz w:val="28"/>
        </w:rPr>
        <w:t xml:space="preserve">      2. Тараптардың құқықтары мен міндеттері </w:t>
      </w:r>
    </w:p>
    <w:p>
      <w:pPr>
        <w:spacing w:after="0"/>
        <w:ind w:left="0"/>
        <w:jc w:val="both"/>
      </w:pPr>
      <w:r>
        <w:rPr>
          <w:rFonts w:ascii="Times New Roman"/>
          <w:b w:val="false"/>
          <w:i w:val="false"/>
          <w:color w:val="000000"/>
          <w:sz w:val="28"/>
        </w:rPr>
        <w:t xml:space="preserve">      2.1. Кастодиан мыналарға міндетті: </w:t>
      </w:r>
      <w:r>
        <w:br/>
      </w:r>
      <w:r>
        <w:rPr>
          <w:rFonts w:ascii="Times New Roman"/>
          <w:b w:val="false"/>
          <w:i w:val="false"/>
          <w:color w:val="000000"/>
          <w:sz w:val="28"/>
        </w:rPr>
        <w:t xml:space="preserve">
      2.1.1. оған сеніп тапсырылған жинақталған зейнетақы қаражаттарын есепке алу үшін Қорда мынадай шоттар ашады: </w:t>
      </w:r>
      <w:r>
        <w:br/>
      </w:r>
      <w:r>
        <w:rPr>
          <w:rFonts w:ascii="Times New Roman"/>
          <w:b w:val="false"/>
          <w:i w:val="false"/>
          <w:color w:val="000000"/>
          <w:sz w:val="28"/>
        </w:rPr>
        <w:t xml:space="preserve">
      а) "Клиенттердің ағымдағы шоттары" баланстық шотында: </w:t>
      </w:r>
      <w:r>
        <w:br/>
      </w:r>
      <w:r>
        <w:rPr>
          <w:rFonts w:ascii="Times New Roman"/>
          <w:b w:val="false"/>
          <w:i w:val="false"/>
          <w:color w:val="000000"/>
          <w:sz w:val="28"/>
        </w:rPr>
        <w:t xml:space="preserve">
      - зейнетақы жарналарын, инвестициялық табысты есептеу және оларды қаржы құралдарына инвестициялауға арналған жеке шоттар; </w:t>
      </w:r>
      <w:r>
        <w:br/>
      </w:r>
      <w:r>
        <w:rPr>
          <w:rFonts w:ascii="Times New Roman"/>
          <w:b w:val="false"/>
          <w:i w:val="false"/>
          <w:color w:val="000000"/>
          <w:sz w:val="28"/>
        </w:rPr>
        <w:t xml:space="preserve">
      - зейнетақы төлеуді және басқа қорларға аударым жасауды жүзеге асыруға арналған жеке шоттар; </w:t>
      </w:r>
      <w:r>
        <w:br/>
      </w:r>
      <w:r>
        <w:rPr>
          <w:rFonts w:ascii="Times New Roman"/>
          <w:b w:val="false"/>
          <w:i w:val="false"/>
          <w:color w:val="000000"/>
          <w:sz w:val="28"/>
        </w:rPr>
        <w:t xml:space="preserve">
      б) "Акциялар және сақтауға арналған басқа да бағалы қағаздар" 7360 меморандумы шоттарындағы бағалы қағаздарды және басқа қаржы құралдарын есепке алуға арналған жеке шот. </w:t>
      </w:r>
      <w:r>
        <w:br/>
      </w:r>
      <w:r>
        <w:rPr>
          <w:rFonts w:ascii="Times New Roman"/>
          <w:b w:val="false"/>
          <w:i w:val="false"/>
          <w:color w:val="000000"/>
          <w:sz w:val="28"/>
        </w:rPr>
        <w:t xml:space="preserve">
      2.1.2. Бағалы қағаздар бойынша табыстардың уақтылы түсуіне бақылауды жүзеге асырады; </w:t>
      </w:r>
      <w:r>
        <w:br/>
      </w:r>
      <w:r>
        <w:rPr>
          <w:rFonts w:ascii="Times New Roman"/>
          <w:b w:val="false"/>
          <w:i w:val="false"/>
          <w:color w:val="000000"/>
          <w:sz w:val="28"/>
        </w:rPr>
        <w:t xml:space="preserve">
      2.1.3. заңдарда және эмитентпен белгіленген мерзімдерде Қорды және Компанияны бағалы қағаздар бойынша корпоративтік іс-әрекеттер туралы ақпараттандырады, зейнетақы активтері портфеліне кіретін бағалы қағаздарды нақты ұстаушының функциясын жүзеге асырады; </w:t>
      </w:r>
      <w:r>
        <w:br/>
      </w:r>
      <w:r>
        <w:rPr>
          <w:rFonts w:ascii="Times New Roman"/>
          <w:b w:val="false"/>
          <w:i w:val="false"/>
          <w:color w:val="000000"/>
          <w:sz w:val="28"/>
        </w:rPr>
        <w:t xml:space="preserve">
      2.1.4. есептік, кассалық және Компания мен Қордың тапсырмасы бойынша Қазақстан Республикасының қолданылып жүрген заңдарының талаптарына қайшы келмейтін, зейнетақы активтеріне қатысты өзге де операцияларды жүзеге асырады; </w:t>
      </w:r>
      <w:r>
        <w:br/>
      </w:r>
      <w:r>
        <w:rPr>
          <w:rFonts w:ascii="Times New Roman"/>
          <w:b w:val="false"/>
          <w:i w:val="false"/>
          <w:color w:val="000000"/>
          <w:sz w:val="28"/>
        </w:rPr>
        <w:t xml:space="preserve">
      2.1.5. жинақталған зейнетақы қаражатының қаржы құралдарының түрлері бойынша мақсатты инвестициялануына және Қордың комиссиялық сыйақыларының заңдарда белгіленген мөлшерлерде және зейнетақы активтерін басқаруға ______ жасалған N ______ шартта белгіленген тәртіппен есептелуіне бақылауды жүзеге асырады. Қазақстан Республикасының заңдарына сәйкес келмеушілік белгілі болған жағдайда дереу Бағалы қағаздар жөніндегі ұлттық комиссияға (бұдан әрі - БҚҰК) және Ұлттық зейнетақы агенттігіне (бұдан әрі - ҰЗА) және Қорға хабарлай отырып Компанияның (Қордың) бұйрықтарын өткізбейді (орындамайды). </w:t>
      </w:r>
      <w:r>
        <w:br/>
      </w:r>
      <w:r>
        <w:rPr>
          <w:rFonts w:ascii="Times New Roman"/>
          <w:b w:val="false"/>
          <w:i w:val="false"/>
          <w:color w:val="000000"/>
          <w:sz w:val="28"/>
        </w:rPr>
        <w:t xml:space="preserve">
      2.1.6. жинақталған зейнетақы қаражаттарының қауіпсіз және құпия сақталуын және банктік заңдарға сәйкес есеп жүргізілуін қамтамасыз етеді; </w:t>
      </w:r>
      <w:r>
        <w:br/>
      </w:r>
      <w:r>
        <w:rPr>
          <w:rFonts w:ascii="Times New Roman"/>
          <w:b w:val="false"/>
          <w:i w:val="false"/>
          <w:color w:val="000000"/>
          <w:sz w:val="28"/>
        </w:rPr>
        <w:t xml:space="preserve">
      2.1.7. саудаластықтарды ұйымдастырушылар мен Орталық депозитарий белгілеген ережелерге сәйкес бағалы қағаздарды алады және береді; </w:t>
      </w:r>
      <w:r>
        <w:br/>
      </w:r>
      <w:r>
        <w:rPr>
          <w:rFonts w:ascii="Times New Roman"/>
          <w:b w:val="false"/>
          <w:i w:val="false"/>
          <w:color w:val="000000"/>
          <w:sz w:val="28"/>
        </w:rPr>
        <w:t xml:space="preserve">
      2.1.8. Қорға және Компанияға 2.1.1.-тармақта аталған шоттардың көшірмелерін күн сайын береді; </w:t>
      </w:r>
      <w:r>
        <w:br/>
      </w:r>
      <w:r>
        <w:rPr>
          <w:rFonts w:ascii="Times New Roman"/>
          <w:b w:val="false"/>
          <w:i w:val="false"/>
          <w:color w:val="000000"/>
          <w:sz w:val="28"/>
        </w:rPr>
        <w:t xml:space="preserve">
      2.1.9. апта сайын Қормен және Компаниямен зейнетақы жарналары түсімдерінің сомалары, жинақталған зейнетақы қаражатынан төлем жасалған сомалар, алынған инвестициялық табыс сомалары және өткен кезеңдегі салымшылардың жинақталған зейнетақы қаражаттарын басқа қорға аудару, Қормен зейнетақы активтерін бағалау туралы ақпараттарға қарама-қарсы салыстыра тексеру жүргізеді; </w:t>
      </w:r>
      <w:r>
        <w:br/>
      </w:r>
      <w:r>
        <w:rPr>
          <w:rFonts w:ascii="Times New Roman"/>
          <w:b w:val="false"/>
          <w:i w:val="false"/>
          <w:color w:val="000000"/>
          <w:sz w:val="28"/>
        </w:rPr>
        <w:t xml:space="preserve">
      2.1.10. ай сайын Компаниямен мыналар бойынша ақпараттарға қарама-қарсы салыстыра тексеру жүргізеді: </w:t>
      </w:r>
      <w:r>
        <w:br/>
      </w:r>
      <w:r>
        <w:rPr>
          <w:rFonts w:ascii="Times New Roman"/>
          <w:b w:val="false"/>
          <w:i w:val="false"/>
          <w:color w:val="000000"/>
          <w:sz w:val="28"/>
        </w:rPr>
        <w:t xml:space="preserve">
      - зейнетақы активтері сомасына; </w:t>
      </w:r>
      <w:r>
        <w:br/>
      </w:r>
      <w:r>
        <w:rPr>
          <w:rFonts w:ascii="Times New Roman"/>
          <w:b w:val="false"/>
          <w:i w:val="false"/>
          <w:color w:val="000000"/>
          <w:sz w:val="28"/>
        </w:rPr>
        <w:t xml:space="preserve">
      - инвестициялауға жіберілген сомаға қаражат құралдарының түрлері бойынша жеке-жеке; </w:t>
      </w:r>
      <w:r>
        <w:br/>
      </w:r>
      <w:r>
        <w:rPr>
          <w:rFonts w:ascii="Times New Roman"/>
          <w:b w:val="false"/>
          <w:i w:val="false"/>
          <w:color w:val="000000"/>
          <w:sz w:val="28"/>
        </w:rPr>
        <w:t xml:space="preserve">
      - зейнетақы төлеу шотына аударылған қаражаттар сомасына. </w:t>
      </w:r>
      <w:r>
        <w:br/>
      </w:r>
      <w:r>
        <w:rPr>
          <w:rFonts w:ascii="Times New Roman"/>
          <w:b w:val="false"/>
          <w:i w:val="false"/>
          <w:color w:val="000000"/>
          <w:sz w:val="28"/>
        </w:rPr>
        <w:t xml:space="preserve">
      2.1.11. Операциялық күн ішіндегі Алушының жинақталған зейнетақы қаражаты сомасын басқа Қордың Кастодианына аударым жасау туралы Қордың тапсырысын атқарады; </w:t>
      </w:r>
      <w:r>
        <w:br/>
      </w:r>
      <w:r>
        <w:rPr>
          <w:rFonts w:ascii="Times New Roman"/>
          <w:b w:val="false"/>
          <w:i w:val="false"/>
          <w:color w:val="000000"/>
          <w:sz w:val="28"/>
        </w:rPr>
        <w:t xml:space="preserve">
      2.1.12. осы Шартты атқару кезінде Қор және оның алушылары туралы алынған заңдарға сәйкес сапалы жүргізуге мүмкіндік жасайды; </w:t>
      </w:r>
      <w:r>
        <w:br/>
      </w:r>
      <w:r>
        <w:rPr>
          <w:rFonts w:ascii="Times New Roman"/>
          <w:b w:val="false"/>
          <w:i w:val="false"/>
          <w:color w:val="000000"/>
          <w:sz w:val="28"/>
        </w:rPr>
        <w:t xml:space="preserve">
      2.1.13. Қор (Компания) жалдап алған аудиторға тексеруді қолданылып жүрген заңдарға сәйкес сапалы жүргізуге мүмкіндік жасайды; </w:t>
      </w:r>
      <w:r>
        <w:br/>
      </w:r>
      <w:r>
        <w:rPr>
          <w:rFonts w:ascii="Times New Roman"/>
          <w:b w:val="false"/>
          <w:i w:val="false"/>
          <w:color w:val="000000"/>
          <w:sz w:val="28"/>
        </w:rPr>
        <w:t xml:space="preserve">
      2.1.14. Кастодиан осы Шарт бойынша құқықтар мен міндеттерді басқа тұлғаларға беруге құқығы жоқ. </w:t>
      </w:r>
    </w:p>
    <w:p>
      <w:pPr>
        <w:spacing w:after="0"/>
        <w:ind w:left="0"/>
        <w:jc w:val="both"/>
      </w:pPr>
      <w:r>
        <w:rPr>
          <w:rFonts w:ascii="Times New Roman"/>
          <w:b w:val="false"/>
          <w:i w:val="false"/>
          <w:color w:val="000000"/>
          <w:sz w:val="28"/>
        </w:rPr>
        <w:t xml:space="preserve">      2.2. Кастодиан: </w:t>
      </w:r>
    </w:p>
    <w:p>
      <w:pPr>
        <w:spacing w:after="0"/>
        <w:ind w:left="0"/>
        <w:jc w:val="both"/>
      </w:pPr>
      <w:r>
        <w:rPr>
          <w:rFonts w:ascii="Times New Roman"/>
          <w:b w:val="false"/>
          <w:i w:val="false"/>
          <w:color w:val="000000"/>
          <w:sz w:val="28"/>
        </w:rPr>
        <w:t xml:space="preserve">      2.2.1. осы Шарттың ажырамайтын бөлігі болып табылатын қосымшада келтірілген тарифтерге сәйкес сыйақы алуға құқылы. </w:t>
      </w:r>
    </w:p>
    <w:p>
      <w:pPr>
        <w:spacing w:after="0"/>
        <w:ind w:left="0"/>
        <w:jc w:val="both"/>
      </w:pPr>
      <w:r>
        <w:rPr>
          <w:rFonts w:ascii="Times New Roman"/>
          <w:b w:val="false"/>
          <w:i w:val="false"/>
          <w:color w:val="000000"/>
          <w:sz w:val="28"/>
        </w:rPr>
        <w:t xml:space="preserve">      2.3. Қор мыналарға міндетті: </w:t>
      </w:r>
    </w:p>
    <w:p>
      <w:pPr>
        <w:spacing w:after="0"/>
        <w:ind w:left="0"/>
        <w:jc w:val="both"/>
      </w:pPr>
      <w:r>
        <w:rPr>
          <w:rFonts w:ascii="Times New Roman"/>
          <w:b w:val="false"/>
          <w:i w:val="false"/>
          <w:color w:val="000000"/>
          <w:sz w:val="28"/>
        </w:rPr>
        <w:t xml:space="preserve">      2.3.1. 2.1.1.-тармақта аталған жинақтаушы зейнетақы қаражаттары шоттарын ашады; </w:t>
      </w:r>
      <w:r>
        <w:br/>
      </w:r>
      <w:r>
        <w:rPr>
          <w:rFonts w:ascii="Times New Roman"/>
          <w:b w:val="false"/>
          <w:i w:val="false"/>
          <w:color w:val="000000"/>
          <w:sz w:val="28"/>
        </w:rPr>
        <w:t xml:space="preserve">
      2.3.2. айдың 25-інен кешіктірмей, ай сайын Компанияға күндер бойынша бөліп, алда тұрған зейнетақы төлемдерінің кестесін береді; </w:t>
      </w:r>
      <w:r>
        <w:br/>
      </w:r>
      <w:r>
        <w:rPr>
          <w:rFonts w:ascii="Times New Roman"/>
          <w:b w:val="false"/>
          <w:i w:val="false"/>
          <w:color w:val="000000"/>
          <w:sz w:val="28"/>
        </w:rPr>
        <w:t xml:space="preserve">
      2.3.3. Компанияға басқа жинақтаушы зейнетақы қорларына аударым жасауға, алушы қайтыс болған жағдайда және алушы Қазақстан Республикасынан тысқары жерлерге тұрақты тұруға кететін жағдайда төлем жасау үшін қажетті ақшаның сомасы туралы алты банктік күннен кешіктірмей мәліметтер береді; </w:t>
      </w:r>
      <w:r>
        <w:br/>
      </w:r>
      <w:r>
        <w:rPr>
          <w:rFonts w:ascii="Times New Roman"/>
          <w:b w:val="false"/>
          <w:i w:val="false"/>
          <w:color w:val="000000"/>
          <w:sz w:val="28"/>
        </w:rPr>
        <w:t xml:space="preserve">
      2.3.4. түскен зейнетақы жарналарының сомасы, жинақталған зейнетақы қаражатынан төлем жасалған сомалар, алынған инвестициялық табыстар мен өткен кезеңде басқа қорға аударылған жинақталған зейнетақы қаражаты сомалары туралы, сондай-ақ бағалы қағаздар портфелінің құрылымы мен зейнетақы активтерін бағалау туралы Компаниямен және Кастодианмен апта сайынғы ақпараттарды қарама-қарсы салыстыра тексеру негізінде Компаниямен және Кастодианмен зейнетақы активтерінің есебін жүргізудің және бағалаудың сәйкес келуін қамтамасыз етеді; </w:t>
      </w:r>
      <w:r>
        <w:br/>
      </w:r>
      <w:r>
        <w:rPr>
          <w:rFonts w:ascii="Times New Roman"/>
          <w:b w:val="false"/>
          <w:i w:val="false"/>
          <w:color w:val="000000"/>
          <w:sz w:val="28"/>
        </w:rPr>
        <w:t xml:space="preserve">
      2.3.5. Қор осы Шарт бойынша құқықтар мен міндеттерді басқа тұлғаларға беруге құқысы жоқ; </w:t>
      </w:r>
      <w:r>
        <w:br/>
      </w:r>
      <w:r>
        <w:rPr>
          <w:rFonts w:ascii="Times New Roman"/>
          <w:b w:val="false"/>
          <w:i w:val="false"/>
          <w:color w:val="000000"/>
          <w:sz w:val="28"/>
        </w:rPr>
        <w:t xml:space="preserve">
      2.3.6. Өз салымшыларына олардың зейнетақы шоттарының жай-күйі туралы мәліметтерді хабарлауға және Кастодианда ашылған жинақтау шотындағы түсімдердің толықтығына бақылау жасайды. </w:t>
      </w:r>
    </w:p>
    <w:p>
      <w:pPr>
        <w:spacing w:after="0"/>
        <w:ind w:left="0"/>
        <w:jc w:val="both"/>
      </w:pPr>
      <w:r>
        <w:rPr>
          <w:rFonts w:ascii="Times New Roman"/>
          <w:b w:val="false"/>
          <w:i w:val="false"/>
          <w:color w:val="000000"/>
          <w:sz w:val="28"/>
        </w:rPr>
        <w:t xml:space="preserve">      2.4. Қор мыналарға құқылы: </w:t>
      </w:r>
    </w:p>
    <w:p>
      <w:pPr>
        <w:spacing w:after="0"/>
        <w:ind w:left="0"/>
        <w:jc w:val="both"/>
      </w:pPr>
      <w:r>
        <w:rPr>
          <w:rFonts w:ascii="Times New Roman"/>
          <w:b w:val="false"/>
          <w:i w:val="false"/>
          <w:color w:val="000000"/>
          <w:sz w:val="28"/>
        </w:rPr>
        <w:t xml:space="preserve">      2.4.1. Компаниядан Қордың зейнетақы активтерін орналастыру жөніндегі инвестициялық қызметтері туралы күн сайын есеп алуға; </w:t>
      </w:r>
      <w:r>
        <w:br/>
      </w:r>
      <w:r>
        <w:rPr>
          <w:rFonts w:ascii="Times New Roman"/>
          <w:b w:val="false"/>
          <w:i w:val="false"/>
          <w:color w:val="000000"/>
          <w:sz w:val="28"/>
        </w:rPr>
        <w:t xml:space="preserve">
      2.4.2. Кастодианнан күн сайын 2.1.1-тармақта аталған шоттардың жай- күйі туралы ақпарат алуға; </w:t>
      </w:r>
      <w:r>
        <w:br/>
      </w:r>
      <w:r>
        <w:rPr>
          <w:rFonts w:ascii="Times New Roman"/>
          <w:b w:val="false"/>
          <w:i w:val="false"/>
          <w:color w:val="000000"/>
          <w:sz w:val="28"/>
        </w:rPr>
        <w:t xml:space="preserve">
      2.4.3. Қордың шоттары бойынша қозғалыстар туралы кемінде айына бір рет Кастодианнан есеп алуға; </w:t>
      </w:r>
      <w:r>
        <w:br/>
      </w:r>
      <w:r>
        <w:rPr>
          <w:rFonts w:ascii="Times New Roman"/>
          <w:b w:val="false"/>
          <w:i w:val="false"/>
          <w:color w:val="000000"/>
          <w:sz w:val="28"/>
        </w:rPr>
        <w:t xml:space="preserve">
      2.4.4. зейнетақы төлемдері жөніндегі шотқа иелік етуге; </w:t>
      </w:r>
      <w:r>
        <w:br/>
      </w:r>
      <w:r>
        <w:rPr>
          <w:rFonts w:ascii="Times New Roman"/>
          <w:b w:val="false"/>
          <w:i w:val="false"/>
          <w:color w:val="000000"/>
          <w:sz w:val="28"/>
        </w:rPr>
        <w:t xml:space="preserve">
      2.4.5. Компаниядан зейнетақы төлемдері шотына мәлімденген сома шегіндегі қаражатқа есептеме жасауын талап етуге; </w:t>
      </w:r>
      <w:r>
        <w:br/>
      </w:r>
      <w:r>
        <w:rPr>
          <w:rFonts w:ascii="Times New Roman"/>
          <w:b w:val="false"/>
          <w:i w:val="false"/>
          <w:color w:val="000000"/>
          <w:sz w:val="28"/>
        </w:rPr>
        <w:t xml:space="preserve">
      2.4.6. өз қаражатына есеп жүргізу үшін Кастодианда шот ашуға; </w:t>
      </w:r>
      <w:r>
        <w:br/>
      </w:r>
      <w:r>
        <w:rPr>
          <w:rFonts w:ascii="Times New Roman"/>
          <w:b w:val="false"/>
          <w:i w:val="false"/>
          <w:color w:val="000000"/>
          <w:sz w:val="28"/>
        </w:rPr>
        <w:t xml:space="preserve">
      2.4.7. тәуелсіз аудиторға Кастодианның заңға сәйкес және осы шарт бойынша операцияларды жүзеге асыруға қатысты қызметіне тексеру жүргізуді тапсыру. </w:t>
      </w:r>
    </w:p>
    <w:p>
      <w:pPr>
        <w:spacing w:after="0"/>
        <w:ind w:left="0"/>
        <w:jc w:val="both"/>
      </w:pPr>
      <w:r>
        <w:rPr>
          <w:rFonts w:ascii="Times New Roman"/>
          <w:b w:val="false"/>
          <w:i w:val="false"/>
          <w:color w:val="000000"/>
          <w:sz w:val="28"/>
        </w:rPr>
        <w:t xml:space="preserve">      2.5. Компания мыналарға міндетті: </w:t>
      </w:r>
    </w:p>
    <w:p>
      <w:pPr>
        <w:spacing w:after="0"/>
        <w:ind w:left="0"/>
        <w:jc w:val="both"/>
      </w:pPr>
      <w:r>
        <w:rPr>
          <w:rFonts w:ascii="Times New Roman"/>
          <w:b w:val="false"/>
          <w:i w:val="false"/>
          <w:color w:val="000000"/>
          <w:sz w:val="28"/>
        </w:rPr>
        <w:t xml:space="preserve">      2.5.1. Кастодианның зейнетақы активтерін орналастыру туралы бұйрықтарын тіркейтін құжаттамаларды жүргізу; </w:t>
      </w:r>
      <w:r>
        <w:br/>
      </w:r>
      <w:r>
        <w:rPr>
          <w:rFonts w:ascii="Times New Roman"/>
          <w:b w:val="false"/>
          <w:i w:val="false"/>
          <w:color w:val="000000"/>
          <w:sz w:val="28"/>
        </w:rPr>
        <w:t xml:space="preserve">
      2.5.2. Кастодианға брокер (бірінші диллер) соңғы тапсырымды алған күні тапсырымның көшірмесін табыс етуге тиіс. Егер Компания бағалы қағаздар операцияларына дербес қатысқысы келген жағдайда, бағалы қағаздармен сатып алу-сату шартына тұрған күні Кастодианды хабардар етуге міндетті. </w:t>
      </w:r>
      <w:r>
        <w:br/>
      </w:r>
      <w:r>
        <w:rPr>
          <w:rFonts w:ascii="Times New Roman"/>
          <w:b w:val="false"/>
          <w:i w:val="false"/>
          <w:color w:val="000000"/>
          <w:sz w:val="28"/>
        </w:rPr>
        <w:t>
</w:t>
      </w:r>
      <w:r>
        <w:rPr>
          <w:rFonts w:ascii="Times New Roman"/>
          <w:b w:val="false"/>
          <w:i w:val="false"/>
          <w:color w:val="ff0000"/>
          <w:sz w:val="28"/>
        </w:rPr>
        <w:t xml:space="preserve">      ЕСКЕРТУ. 2.5.2.-тармақ жаңа редакцияда - ҚР Еңбек және </w:t>
      </w:r>
      <w:r>
        <w:br/>
      </w:r>
      <w:r>
        <w:rPr>
          <w:rFonts w:ascii="Times New Roman"/>
          <w:b w:val="false"/>
          <w:i w:val="false"/>
          <w:color w:val="000000"/>
          <w:sz w:val="28"/>
        </w:rPr>
        <w:t>
</w:t>
      </w:r>
      <w:r>
        <w:rPr>
          <w:rFonts w:ascii="Times New Roman"/>
          <w:b w:val="false"/>
          <w:i w:val="false"/>
          <w:color w:val="ff0000"/>
          <w:sz w:val="28"/>
        </w:rPr>
        <w:t xml:space="preserve">халықты әлеуметтік қорғау министрлігінің Ұлттық зейнетақы агенттігі </w:t>
      </w:r>
      <w:r>
        <w:br/>
      </w:r>
      <w:r>
        <w:rPr>
          <w:rFonts w:ascii="Times New Roman"/>
          <w:b w:val="false"/>
          <w:i w:val="false"/>
          <w:color w:val="000000"/>
          <w:sz w:val="28"/>
        </w:rPr>
        <w:t>
</w:t>
      </w:r>
      <w:r>
        <w:rPr>
          <w:rFonts w:ascii="Times New Roman"/>
          <w:b w:val="false"/>
          <w:i w:val="false"/>
          <w:color w:val="ff0000"/>
          <w:sz w:val="28"/>
        </w:rPr>
        <w:t xml:space="preserve">1998.03.25 N 39 </w:t>
      </w:r>
      <w:r>
        <w:rPr>
          <w:rFonts w:ascii="Times New Roman"/>
          <w:b w:val="false"/>
          <w:i w:val="false"/>
          <w:color w:val="000000"/>
          <w:sz w:val="28"/>
        </w:rPr>
        <w:t xml:space="preserve">бұйрықпен </w:t>
      </w:r>
      <w:r>
        <w:rPr>
          <w:rFonts w:ascii="Times New Roman"/>
          <w:b w:val="false"/>
          <w:i w:val="false"/>
          <w:color w:val="000000"/>
          <w:sz w:val="28"/>
        </w:rPr>
        <w:t xml:space="preserve">. </w:t>
      </w:r>
      <w:r>
        <w:br/>
      </w:r>
      <w:r>
        <w:rPr>
          <w:rFonts w:ascii="Times New Roman"/>
          <w:b w:val="false"/>
          <w:i w:val="false"/>
          <w:color w:val="000000"/>
          <w:sz w:val="28"/>
        </w:rPr>
        <w:t xml:space="preserve">
      2.5.3. апта сайын Қормен және Кастодианмен зейнетақы жарналарының түсімдері сомаларының, жинақталған зейнетақы қаражатынан төлем жасалған сомалар, алынған инвестициялық табыс сомалары және өткен айдағы салымшылардың жинақталған зейнетақы қаражаттарын басқа қорға аудару, зейнетақы активтерін бағалау туралы ақпараттарға Қормен қарама-қарсы салыстыра тексеру жүргізеді; </w:t>
      </w:r>
      <w:r>
        <w:br/>
      </w:r>
      <w:r>
        <w:rPr>
          <w:rFonts w:ascii="Times New Roman"/>
          <w:b w:val="false"/>
          <w:i w:val="false"/>
          <w:color w:val="000000"/>
          <w:sz w:val="28"/>
        </w:rPr>
        <w:t xml:space="preserve">
      2.5.4. ай сайын Кастодианмен мыналар бойынша ақпараттарға қарама-қарсы салыстыра тексеру жүргізеді: </w:t>
      </w:r>
      <w:r>
        <w:br/>
      </w:r>
      <w:r>
        <w:rPr>
          <w:rFonts w:ascii="Times New Roman"/>
          <w:b w:val="false"/>
          <w:i w:val="false"/>
          <w:color w:val="000000"/>
          <w:sz w:val="28"/>
        </w:rPr>
        <w:t xml:space="preserve">
      - зейнетақы активтері сомасына; </w:t>
      </w:r>
      <w:r>
        <w:br/>
      </w:r>
      <w:r>
        <w:rPr>
          <w:rFonts w:ascii="Times New Roman"/>
          <w:b w:val="false"/>
          <w:i w:val="false"/>
          <w:color w:val="000000"/>
          <w:sz w:val="28"/>
        </w:rPr>
        <w:t xml:space="preserve">
      - инвестициялауға жіберілген сомаға қаражат құралдарының түрлері бойынша жеке-жеке; </w:t>
      </w:r>
      <w:r>
        <w:br/>
      </w:r>
      <w:r>
        <w:rPr>
          <w:rFonts w:ascii="Times New Roman"/>
          <w:b w:val="false"/>
          <w:i w:val="false"/>
          <w:color w:val="000000"/>
          <w:sz w:val="28"/>
        </w:rPr>
        <w:t xml:space="preserve">
      - бағалы қағаздарды сатудан түскен сомаға; </w:t>
      </w:r>
      <w:r>
        <w:br/>
      </w:r>
      <w:r>
        <w:rPr>
          <w:rFonts w:ascii="Times New Roman"/>
          <w:b w:val="false"/>
          <w:i w:val="false"/>
          <w:color w:val="000000"/>
          <w:sz w:val="28"/>
        </w:rPr>
        <w:t xml:space="preserve">
      - комиссиялық сыйақылар сомасына; </w:t>
      </w:r>
      <w:r>
        <w:br/>
      </w:r>
      <w:r>
        <w:rPr>
          <w:rFonts w:ascii="Times New Roman"/>
          <w:b w:val="false"/>
          <w:i w:val="false"/>
          <w:color w:val="000000"/>
          <w:sz w:val="28"/>
        </w:rPr>
        <w:t xml:space="preserve">
      - зейнетақы төлеу шотына аударым жасалған қаражат сомасына; </w:t>
      </w:r>
      <w:r>
        <w:br/>
      </w:r>
      <w:r>
        <w:rPr>
          <w:rFonts w:ascii="Times New Roman"/>
          <w:b w:val="false"/>
          <w:i w:val="false"/>
          <w:color w:val="000000"/>
          <w:sz w:val="28"/>
        </w:rPr>
        <w:t xml:space="preserve">
      2.5.5. жинақталған зейнетақы қаражатын Қордың тапсырысы бойынша зейнетақы төлеу үшін шотқа жіберу; </w:t>
      </w:r>
      <w:r>
        <w:br/>
      </w:r>
      <w:r>
        <w:rPr>
          <w:rFonts w:ascii="Times New Roman"/>
          <w:b w:val="false"/>
          <w:i w:val="false"/>
          <w:color w:val="000000"/>
          <w:sz w:val="28"/>
        </w:rPr>
        <w:t xml:space="preserve">
      2.5.6. Қорға күн сайын зейнетақы активтерімен инвестициялық қызмет бойынша есеп беру; </w:t>
      </w:r>
      <w:r>
        <w:br/>
      </w:r>
      <w:r>
        <w:rPr>
          <w:rFonts w:ascii="Times New Roman"/>
          <w:b w:val="false"/>
          <w:i w:val="false"/>
          <w:color w:val="000000"/>
          <w:sz w:val="28"/>
        </w:rPr>
        <w:t xml:space="preserve">
      2.5.7. Компанияның осы Шарт бойынша құқықтар мен міндеттерді басқа тұлғаларға беруге құқығы жоқ. </w:t>
      </w:r>
      <w:r>
        <w:br/>
      </w:r>
      <w:r>
        <w:rPr>
          <w:rFonts w:ascii="Times New Roman"/>
          <w:b w:val="false"/>
          <w:i w:val="false"/>
          <w:color w:val="000000"/>
          <w:sz w:val="28"/>
        </w:rPr>
        <w:t xml:space="preserve">
      2.6. Компания мыналарға құқылы: </w:t>
      </w:r>
      <w:r>
        <w:br/>
      </w:r>
      <w:r>
        <w:rPr>
          <w:rFonts w:ascii="Times New Roman"/>
          <w:b w:val="false"/>
          <w:i w:val="false"/>
          <w:color w:val="000000"/>
          <w:sz w:val="28"/>
        </w:rPr>
        <w:t xml:space="preserve">
      2.6.1. Кастодианнан күн сайын 2.1.1-тармақта аталған шоттардың жай-күйі туралы ақпарат алуға; </w:t>
      </w:r>
      <w:r>
        <w:br/>
      </w:r>
      <w:r>
        <w:rPr>
          <w:rFonts w:ascii="Times New Roman"/>
          <w:b w:val="false"/>
          <w:i w:val="false"/>
          <w:color w:val="000000"/>
          <w:sz w:val="28"/>
        </w:rPr>
        <w:t xml:space="preserve">
      2.6.2. тәуелсіз аудиторға Кастодиан қызметінің заңға сәйкестілігіне және осы шарт бойынша операциялардың жүзеге асырылуына қатысты тексеру жүргізуді тапсыру.     </w:t>
      </w:r>
    </w:p>
    <w:p>
      <w:pPr>
        <w:spacing w:after="0"/>
        <w:ind w:left="0"/>
        <w:jc w:val="both"/>
      </w:pPr>
      <w:r>
        <w:rPr>
          <w:rFonts w:ascii="Times New Roman"/>
          <w:b w:val="false"/>
          <w:i w:val="false"/>
          <w:color w:val="000000"/>
          <w:sz w:val="28"/>
        </w:rPr>
        <w:t xml:space="preserve">     3. Кастодианның көрсеткен қызметтеріне ақы төлеу </w:t>
      </w:r>
      <w:r>
        <w:br/>
      </w:r>
      <w:r>
        <w:rPr>
          <w:rFonts w:ascii="Times New Roman"/>
          <w:b w:val="false"/>
          <w:i w:val="false"/>
          <w:color w:val="000000"/>
          <w:sz w:val="28"/>
        </w:rPr>
        <w:t xml:space="preserve">
                    мөлшері мен тәртібі    </w:t>
      </w:r>
    </w:p>
    <w:p>
      <w:pPr>
        <w:spacing w:after="0"/>
        <w:ind w:left="0"/>
        <w:jc w:val="both"/>
      </w:pPr>
      <w:r>
        <w:rPr>
          <w:rFonts w:ascii="Times New Roman"/>
          <w:b w:val="false"/>
          <w:i w:val="false"/>
          <w:color w:val="000000"/>
          <w:sz w:val="28"/>
        </w:rPr>
        <w:t xml:space="preserve">      3.1. Кастодианның көрсеткен қызметтері үшін Компания мен Қор осы Шарттың ажырамайтын бөлігі болып табылатын қосымшада келтірілген тарифтерге сәйкес сыйақы төлейді. </w:t>
      </w:r>
      <w:r>
        <w:br/>
      </w:r>
      <w:r>
        <w:rPr>
          <w:rFonts w:ascii="Times New Roman"/>
          <w:b w:val="false"/>
          <w:i w:val="false"/>
          <w:color w:val="000000"/>
          <w:sz w:val="28"/>
        </w:rPr>
        <w:t xml:space="preserve">
      3.2. Компания осы Шарттың 2.1.1-тармағының "а" және "в" тармақшаларында аталған шоттар бойынша көрсетілетін мынадай қызметтерге ақы төлейді: </w:t>
      </w:r>
      <w:r>
        <w:br/>
      </w:r>
      <w:r>
        <w:rPr>
          <w:rFonts w:ascii="Times New Roman"/>
          <w:b w:val="false"/>
          <w:i w:val="false"/>
          <w:color w:val="000000"/>
          <w:sz w:val="28"/>
        </w:rPr>
        <w:t xml:space="preserve">
      а) транзакциялық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б) корпоративтік қызмет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в) басқалары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3.3. Қор осы Шарттың 2.1.1.-тармағының "б" тармақшасында аталған шоттар бойынша көрсетілетін қызметтерге толық ақы төлейді, сондай-ақ осы Шарттың 2.1.1-тармағының "а" және "в" тармақшаларында аталған шоттар бойынша мынадай қызмет түрлеріне ақы төлейді. </w:t>
      </w:r>
      <w:r>
        <w:br/>
      </w:r>
      <w:r>
        <w:rPr>
          <w:rFonts w:ascii="Times New Roman"/>
          <w:b w:val="false"/>
          <w:i w:val="false"/>
          <w:color w:val="000000"/>
          <w:sz w:val="28"/>
        </w:rPr>
        <w:t xml:space="preserve">
      а) сақтау және есеп жүргізу;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б) басқалар. </w:t>
      </w:r>
      <w:r>
        <w:br/>
      </w:r>
      <w:r>
        <w:rPr>
          <w:rFonts w:ascii="Times New Roman"/>
          <w:b w:val="false"/>
          <w:i w:val="false"/>
          <w:color w:val="000000"/>
          <w:sz w:val="28"/>
        </w:rPr>
        <w:t xml:space="preserve">
      ___________ </w:t>
      </w:r>
      <w:r>
        <w:br/>
      </w:r>
      <w:r>
        <w:rPr>
          <w:rFonts w:ascii="Times New Roman"/>
          <w:b w:val="false"/>
          <w:i w:val="false"/>
          <w:color w:val="000000"/>
          <w:sz w:val="28"/>
        </w:rPr>
        <w:t xml:space="preserve">
      4. Тараптардың жауапкершілігі </w:t>
      </w:r>
      <w:r>
        <w:br/>
      </w:r>
      <w:r>
        <w:rPr>
          <w:rFonts w:ascii="Times New Roman"/>
          <w:b w:val="false"/>
          <w:i w:val="false"/>
          <w:color w:val="000000"/>
          <w:sz w:val="28"/>
        </w:rPr>
        <w:t xml:space="preserve">
      4.1. Есептік, кассалық және осы Шарттың 2.1.1.-тармағында аталған шоттар бойынша өзге де операциялар уақтылы атқарылмаған жағдайда Кастодиан заңдарға сәйкес жауапкершілікте болады. </w:t>
      </w:r>
      <w:r>
        <w:br/>
      </w:r>
      <w:r>
        <w:rPr>
          <w:rFonts w:ascii="Times New Roman"/>
          <w:b w:val="false"/>
          <w:i w:val="false"/>
          <w:color w:val="000000"/>
          <w:sz w:val="28"/>
        </w:rPr>
        <w:t xml:space="preserve">
      4.2. Қорға және Компанияға Кастодианның міндеттемелерді орындамағаны және осы Шарттың ережелеріне сәйкес орындамауы салдарынан келтірілген шығындар заңда белгіленген тәртіпте өтеуге жатады. </w:t>
      </w:r>
      <w:r>
        <w:br/>
      </w:r>
      <w:r>
        <w:rPr>
          <w:rFonts w:ascii="Times New Roman"/>
          <w:b w:val="false"/>
          <w:i w:val="false"/>
          <w:color w:val="000000"/>
          <w:sz w:val="28"/>
        </w:rPr>
        <w:t xml:space="preserve">
      4.3. Кастодиан Компанияның инвестициялық шешімдеріне жауапкершілік атқармайды. </w:t>
      </w:r>
    </w:p>
    <w:p>
      <w:pPr>
        <w:spacing w:after="0"/>
        <w:ind w:left="0"/>
        <w:jc w:val="both"/>
      </w:pPr>
      <w:r>
        <w:rPr>
          <w:rFonts w:ascii="Times New Roman"/>
          <w:b w:val="false"/>
          <w:i w:val="false"/>
          <w:color w:val="000000"/>
          <w:sz w:val="28"/>
        </w:rPr>
        <w:t xml:space="preserve">      5. Шарттарды өзгерту және бұзу тәртібі мен жағдайлары </w:t>
      </w:r>
    </w:p>
    <w:p>
      <w:pPr>
        <w:spacing w:after="0"/>
        <w:ind w:left="0"/>
        <w:jc w:val="both"/>
      </w:pPr>
      <w:r>
        <w:rPr>
          <w:rFonts w:ascii="Times New Roman"/>
          <w:b w:val="false"/>
          <w:i w:val="false"/>
          <w:color w:val="000000"/>
          <w:sz w:val="28"/>
        </w:rPr>
        <w:t xml:space="preserve">      5.1. Осы Шарт тараптардың өзара келісімі бойынша жазбаша түрде өзгертілуі және толықтырылуы мүмкін. </w:t>
      </w:r>
      <w:r>
        <w:br/>
      </w:r>
      <w:r>
        <w:rPr>
          <w:rFonts w:ascii="Times New Roman"/>
          <w:b w:val="false"/>
          <w:i w:val="false"/>
          <w:color w:val="000000"/>
          <w:sz w:val="28"/>
        </w:rPr>
        <w:t xml:space="preserve">
      5.2. Тараптардың біреуі Шартты бұзу туралы шешім қабылдаған жағдайда ол туралы осы Шарттың 5.3., 5.4.-тармақтарында жазылған ерекшеліктерді ескере отырып, қолданылып жүрген заңда белгіленген тәртіпте басқа тараптарға жазбаша түрде хабарлауға міндетті. </w:t>
      </w:r>
      <w:r>
        <w:br/>
      </w:r>
      <w:r>
        <w:rPr>
          <w:rFonts w:ascii="Times New Roman"/>
          <w:b w:val="false"/>
          <w:i w:val="false"/>
          <w:color w:val="000000"/>
          <w:sz w:val="28"/>
        </w:rPr>
        <w:t xml:space="preserve">
      5.3. Кастодианның бастамашылығы бойынша шарт бұзылған жағдайда ол осы шартты бұзу туралы жазбаша хабарлауды Қор немесе Компания алған сәттен бастап отыз күннен асырмай, Қор мен Компания басқа кастодианмен кастодиандық шартқа қол қойған сәтке дейін осы Шарт бойынша міндеттемелерді атқаруға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Ұлттық зейнетақы агенттігі </w:t>
      </w:r>
      <w:r>
        <w:br/>
      </w:r>
      <w:r>
        <w:rPr>
          <w:rFonts w:ascii="Times New Roman"/>
          <w:b w:val="false"/>
          <w:i w:val="false"/>
          <w:color w:val="000000"/>
          <w:sz w:val="28"/>
        </w:rPr>
        <w:t>
</w:t>
      </w:r>
      <w:r>
        <w:rPr>
          <w:rFonts w:ascii="Times New Roman"/>
          <w:b w:val="false"/>
          <w:i w:val="false"/>
          <w:color w:val="ff0000"/>
          <w:sz w:val="28"/>
        </w:rPr>
        <w:t xml:space="preserve">1998.03.25 N 39 </w:t>
      </w:r>
      <w:r>
        <w:rPr>
          <w:rFonts w:ascii="Times New Roman"/>
          <w:b w:val="false"/>
          <w:i w:val="false"/>
          <w:color w:val="000000"/>
          <w:sz w:val="28"/>
        </w:rPr>
        <w:t xml:space="preserve">бұйрықпен </w:t>
      </w:r>
      <w:r>
        <w:rPr>
          <w:rFonts w:ascii="Times New Roman"/>
          <w:b w:val="false"/>
          <w:i w:val="false"/>
          <w:color w:val="000000"/>
          <w:sz w:val="28"/>
        </w:rPr>
        <w:t xml:space="preserve">. </w:t>
      </w:r>
      <w:r>
        <w:br/>
      </w:r>
      <w:r>
        <w:rPr>
          <w:rFonts w:ascii="Times New Roman"/>
          <w:b w:val="false"/>
          <w:i w:val="false"/>
          <w:color w:val="000000"/>
          <w:sz w:val="28"/>
        </w:rPr>
        <w:t xml:space="preserve">
      5.4. Осы шартты бұзу туралы жазбаша хабарламаны Кастодиан, Қор немесе Компания алған сәттен бастап үш күн мерзімде міндетіне қордың активтерін түгендеу және оларды басқа Кастодианға беру әдістері мен мерзімдерін айқындау кіретін, Кастодианның, Қордың және Компанияның уәкілетті өкілдерінен құралған келісім комиссия құрылады, олардың міндетіне Қордың активтерін түгендеу және оларды тараптардың біріне беру әдістерін жаңа кастодиандық шартпен бекіту жүктеледі. </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Еңбек және халықты </w:t>
      </w:r>
      <w:r>
        <w:br/>
      </w:r>
      <w:r>
        <w:rPr>
          <w:rFonts w:ascii="Times New Roman"/>
          <w:b w:val="false"/>
          <w:i w:val="false"/>
          <w:color w:val="000000"/>
          <w:sz w:val="28"/>
        </w:rPr>
        <w:t>
</w:t>
      </w:r>
      <w:r>
        <w:rPr>
          <w:rFonts w:ascii="Times New Roman"/>
          <w:b w:val="false"/>
          <w:i w:val="false"/>
          <w:color w:val="ff0000"/>
          <w:sz w:val="28"/>
        </w:rPr>
        <w:t xml:space="preserve">әлеуметтік қорғау министрлігінің Ұлттық зейнетақы агенттігі </w:t>
      </w:r>
      <w:r>
        <w:br/>
      </w:r>
      <w:r>
        <w:rPr>
          <w:rFonts w:ascii="Times New Roman"/>
          <w:b w:val="false"/>
          <w:i w:val="false"/>
          <w:color w:val="000000"/>
          <w:sz w:val="28"/>
        </w:rPr>
        <w:t>
</w:t>
      </w:r>
      <w:r>
        <w:rPr>
          <w:rFonts w:ascii="Times New Roman"/>
          <w:b w:val="false"/>
          <w:i w:val="false"/>
          <w:color w:val="ff0000"/>
          <w:sz w:val="28"/>
        </w:rPr>
        <w:t xml:space="preserve">1998.03.25 N 39 </w:t>
      </w:r>
      <w:r>
        <w:rPr>
          <w:rFonts w:ascii="Times New Roman"/>
          <w:b w:val="false"/>
          <w:i w:val="false"/>
          <w:color w:val="000000"/>
          <w:sz w:val="28"/>
        </w:rPr>
        <w:t xml:space="preserve">бұйрықпен </w:t>
      </w:r>
      <w:r>
        <w:rPr>
          <w:rFonts w:ascii="Times New Roman"/>
          <w:b w:val="false"/>
          <w:i w:val="false"/>
          <w:color w:val="000000"/>
          <w:sz w:val="28"/>
        </w:rPr>
        <w:t xml:space="preserve">. </w:t>
      </w:r>
      <w:r>
        <w:br/>
      </w:r>
      <w:r>
        <w:rPr>
          <w:rFonts w:ascii="Times New Roman"/>
          <w:b w:val="false"/>
          <w:i w:val="false"/>
          <w:color w:val="000000"/>
          <w:sz w:val="28"/>
        </w:rPr>
        <w:t xml:space="preserve">
      5.5. Зейнетақы активтерін басқа Кастодианға беру Қор мен Компанияның осы Шарт бойынша Кастодиан алдындағы барлық міндеттемелерін орындағаннан кейін жүзеге асырылады. </w:t>
      </w:r>
      <w:r>
        <w:br/>
      </w:r>
      <w:r>
        <w:rPr>
          <w:rFonts w:ascii="Times New Roman"/>
          <w:b w:val="false"/>
          <w:i w:val="false"/>
          <w:color w:val="000000"/>
          <w:sz w:val="28"/>
        </w:rPr>
        <w:t xml:space="preserve">
      6. Шарттың қолданылу мерзімі </w:t>
      </w:r>
      <w:r>
        <w:br/>
      </w:r>
      <w:r>
        <w:rPr>
          <w:rFonts w:ascii="Times New Roman"/>
          <w:b w:val="false"/>
          <w:i w:val="false"/>
          <w:color w:val="000000"/>
          <w:sz w:val="28"/>
        </w:rPr>
        <w:t xml:space="preserve">
      6.1. Шарт ____________ бастап күшіне енеді. </w:t>
      </w:r>
      <w:r>
        <w:br/>
      </w:r>
      <w:r>
        <w:rPr>
          <w:rFonts w:ascii="Times New Roman"/>
          <w:b w:val="false"/>
          <w:i w:val="false"/>
          <w:color w:val="000000"/>
          <w:sz w:val="28"/>
        </w:rPr>
        <w:t xml:space="preserve">
      6.2. Осы Шарттың қолданылу мерзімі шектеусіз. </w:t>
      </w:r>
      <w:r>
        <w:br/>
      </w:r>
      <w:r>
        <w:rPr>
          <w:rFonts w:ascii="Times New Roman"/>
          <w:b w:val="false"/>
          <w:i w:val="false"/>
          <w:color w:val="000000"/>
          <w:sz w:val="28"/>
        </w:rPr>
        <w:t xml:space="preserve">
      7. Дауларды шешу тәртібі </w:t>
      </w:r>
      <w:r>
        <w:br/>
      </w:r>
      <w:r>
        <w:rPr>
          <w:rFonts w:ascii="Times New Roman"/>
          <w:b w:val="false"/>
          <w:i w:val="false"/>
          <w:color w:val="000000"/>
          <w:sz w:val="28"/>
        </w:rPr>
        <w:t xml:space="preserve">
      7.1. Тараптардың осы шарт бойынша реттелмеген дауларын Қазақстан Республикасының соттары Қазақстан Республикасының қолданылып жүрген заңдарының негізінде, олардың құзыретіне сәйкес қарайды. </w:t>
      </w:r>
      <w:r>
        <w:br/>
      </w:r>
      <w:r>
        <w:rPr>
          <w:rFonts w:ascii="Times New Roman"/>
          <w:b w:val="false"/>
          <w:i w:val="false"/>
          <w:color w:val="000000"/>
          <w:sz w:val="28"/>
        </w:rPr>
        <w:t xml:space="preserve">
      Осы шарт бірдей заңдық күші бар үш данада, қазақ және орыс тілдерінде жасалды. Көшірмелері БҚҰК-ға және ҰЗА-не берілді. </w:t>
      </w:r>
      <w:r>
        <w:br/>
      </w:r>
      <w:r>
        <w:rPr>
          <w:rFonts w:ascii="Times New Roman"/>
          <w:b w:val="false"/>
          <w:i w:val="false"/>
          <w:color w:val="000000"/>
          <w:sz w:val="28"/>
        </w:rPr>
        <w:t xml:space="preserve">
      8. Тараптардың реквизиттері мен қолдары     </w:t>
      </w:r>
    </w:p>
    <w:p>
      <w:pPr>
        <w:spacing w:after="0"/>
        <w:ind w:left="0"/>
        <w:jc w:val="both"/>
      </w:pPr>
      <w:r>
        <w:rPr>
          <w:rFonts w:ascii="Times New Roman"/>
          <w:b w:val="false"/>
          <w:i w:val="false"/>
          <w:color w:val="000000"/>
          <w:sz w:val="28"/>
        </w:rPr>
        <w:t xml:space="preserve">      Қор                                       Компания     </w:t>
      </w:r>
    </w:p>
    <w:p>
      <w:pPr>
        <w:spacing w:after="0"/>
        <w:ind w:left="0"/>
        <w:jc w:val="both"/>
      </w:pP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____________________                 _________________________ </w:t>
      </w:r>
      <w:r>
        <w:br/>
      </w:r>
      <w:r>
        <w:rPr>
          <w:rFonts w:ascii="Times New Roman"/>
          <w:b w:val="false"/>
          <w:i w:val="false"/>
          <w:color w:val="000000"/>
          <w:sz w:val="28"/>
        </w:rPr>
        <w:t xml:space="preserve">
     (Қордың, Филиалдың                   (Компанияның реквизиттері, </w:t>
      </w:r>
      <w:r>
        <w:br/>
      </w:r>
      <w:r>
        <w:rPr>
          <w:rFonts w:ascii="Times New Roman"/>
          <w:b w:val="false"/>
          <w:i w:val="false"/>
          <w:color w:val="000000"/>
          <w:sz w:val="28"/>
        </w:rPr>
        <w:t xml:space="preserve">
     Өкілдіктің реквизиттері,                  мекен-жайы, телефоны, </w:t>
      </w:r>
      <w:r>
        <w:br/>
      </w:r>
      <w:r>
        <w:rPr>
          <w:rFonts w:ascii="Times New Roman"/>
          <w:b w:val="false"/>
          <w:i w:val="false"/>
          <w:color w:val="000000"/>
          <w:sz w:val="28"/>
        </w:rPr>
        <w:t xml:space="preserve">
     мекен-жайы, телефоны,                 есептік шоты және т.б.) </w:t>
      </w:r>
      <w:r>
        <w:br/>
      </w:r>
      <w:r>
        <w:rPr>
          <w:rFonts w:ascii="Times New Roman"/>
          <w:b w:val="false"/>
          <w:i w:val="false"/>
          <w:color w:val="000000"/>
          <w:sz w:val="28"/>
        </w:rPr>
        <w:t xml:space="preserve">
     есептік шоты, және т.б.) </w:t>
      </w:r>
      <w:r>
        <w:br/>
      </w:r>
      <w:r>
        <w:rPr>
          <w:rFonts w:ascii="Times New Roman"/>
          <w:b w:val="false"/>
          <w:i w:val="false"/>
          <w:color w:val="000000"/>
          <w:sz w:val="28"/>
        </w:rPr>
        <w:t xml:space="preserve">
     __________________________          __________________________ </w:t>
      </w:r>
      <w:r>
        <w:br/>
      </w:r>
      <w:r>
        <w:rPr>
          <w:rFonts w:ascii="Times New Roman"/>
          <w:b w:val="false"/>
          <w:i w:val="false"/>
          <w:color w:val="000000"/>
          <w:sz w:val="28"/>
        </w:rPr>
        <w:t xml:space="preserve">
     (Қор өкілінің қолы)                   (Компания өкілінің қолы)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     Кастодиан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(Кастодианның реквизиттері, </w:t>
      </w:r>
      <w:r>
        <w:br/>
      </w:r>
      <w:r>
        <w:rPr>
          <w:rFonts w:ascii="Times New Roman"/>
          <w:b w:val="false"/>
          <w:i w:val="false"/>
          <w:color w:val="000000"/>
          <w:sz w:val="28"/>
        </w:rPr>
        <w:t xml:space="preserve">
     мекен-жайы, телефоны, </w:t>
      </w:r>
      <w:r>
        <w:br/>
      </w:r>
      <w:r>
        <w:rPr>
          <w:rFonts w:ascii="Times New Roman"/>
          <w:b w:val="false"/>
          <w:i w:val="false"/>
          <w:color w:val="000000"/>
          <w:sz w:val="28"/>
        </w:rPr>
        <w:t xml:space="preserve">
     есептік шоты және т.б.)                            МП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 Тараптар кастодиандық шарттың ережелерін кеңейтуге және нақтылауға құқылы. Мұндай жағдайда толықтырулар осы үлгі шартының ережелеріне және заңдарға қайшы келмеуі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