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d0ed89" w14:textId="5d0ed8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Еңбек және халықты әлеуметтік қорғау жөніндегі департамент туралы ережені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әкімінің 1997 жылғы 19 мамырдағы N 89 шешімі. Солтүстік Қазақстан облысының Әділет басқармасында 1997.05.23. N 1 тіркелді. Күші жойылды - Солтүстік Қазақстан облысы әкімінің 2007 жылғы 27 желтоқсандағы N 38 Шешімімен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ff0000"/>
          <w:sz w:val="28"/>
        </w:rPr>
        <w:t>
      Ескерту. Күші жойылды - Солтүстік Қазақстан облысы әкімінің 2007.12.27 N 38 Шешімімен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"Орталық атқарушы органда құрылымын жетiлдiру және мемлекеттiк органда санын қысқарту туралы" Қазақстан Республикасы Президентiнiң 29.10.96 жылғы N 3168 </w:t>
      </w:r>
      <w:r>
        <w:rPr>
          <w:rFonts w:ascii="Times New Roman"/>
          <w:b w:val="false"/>
          <w:i w:val="false"/>
          <w:color w:val="000000"/>
          <w:sz w:val="28"/>
        </w:rPr>
        <w:t xml:space="preserve">Жарлығына </w:t>
      </w:r>
      <w:r>
        <w:rPr>
          <w:rFonts w:ascii="Times New Roman"/>
          <w:b w:val="false"/>
          <w:i w:val="false"/>
          <w:color w:val="000000"/>
          <w:sz w:val="28"/>
        </w:rPr>
        <w:t>, "Қазақстан Республикасының Еңбек министрлiгi және халықты әлеуметтiк қорғау жөнiндегi Ережелердi бекiту туралы" Қазақстан Республикасы Үкiметiнiң 1997 жылғы 3 наурыздағы N 290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, "Еңбек және халықты әлеуметтiк қорғау жөнiндегi департамент құру туралы" Солтүстiк Қазақстан облысы әкiмiнiң 1997 жылғы 7 ақпандағы N 21 шешiмiн орындауға сәйкес облыс әкiмi ШЕШIМ ҚАБЫЛДАДЫ: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Солтүстiк Қазақстан облысының еңбек және халықты әлеуметтiк қорғау жөнiндегi департамент туралы ереже бекiтiлсiн.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"Заңды тұлғаларды мемлекеттiк тiркеу туралы 1995 жылғы 17 сәуiрдегi </w:t>
      </w:r>
      <w:r>
        <w:rPr>
          <w:rFonts w:ascii="Times New Roman"/>
          <w:b w:val="false"/>
          <w:i w:val="false"/>
          <w:color w:val="000000"/>
          <w:sz w:val="28"/>
        </w:rPr>
        <w:t xml:space="preserve">N 2198 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заңды күшi бар Қазақстан Республикасы Президентi Жарлығының талаптарына сәйкес облыстық әдiлет басқармасы еңбек және әлеуметтiк қорғау жөнiндегi департаменттi тiркеу жүргiзсiн. 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  Облыс әкімi </w:t>
      </w:r>
    </w:p>
    <w:bookmarkEnd w:id="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