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2a5b" w14:textId="e8c2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беретін кредиттер бойынша сыйақы (мүдде) ставкалары туралы" ереже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1997 жылғы 27 қараша N 402 Қазақстан Республикасының Әділет министрлігінде 1998 жылғы 19 наурыз N 491 тіркелді. Күші жойылды - Қазақстан Республикасының Ұлттық Банкі Басқармасының 2000 жылғы 11 ақпандағы N 23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Республикасының Ұлттық Банкі Басқармасының 2000.02.11 N 23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нормативтік құқықтық актілерін "Қазақстан Республикасының банк қызметі мәселелері жөніндегі кейбір заң актілеріне өзгерістер мен толықтырулар енгізу туралы" 1997 жылғы 11 шілдедегі N 154-1 
</w:t>
      </w:r>
      <w:r>
        <w:rPr>
          <w:rFonts w:ascii="Times New Roman"/>
          <w:b w:val="false"/>
          <w:i w:val="false"/>
          <w:color w:val="000000"/>
          <w:sz w:val="28"/>
        </w:rPr>
        <w:t xml:space="preserve"> Z970154_ </w:t>
      </w:r>
      <w:r>
        <w:rPr>
          <w:rFonts w:ascii="Times New Roman"/>
          <w:b w:val="false"/>
          <w:i w:val="false"/>
          <w:color w:val="000000"/>
          <w:sz w:val="28"/>
        </w:rPr>
        <w:t>
 Қазақстан Республикасының Заңына сәйкестендіру үшін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Республикасының Ұлттық Банкі беретін кредиттер бойынша сыйақы (мүдде) ставкалары туралы" ереже Қазақстан Республикасының Әділет министрлігінде мемлекеттік тіркеуден өткен күннен бастап күшіне енгізілсін. 
</w:t>
      </w:r>
      <w:r>
        <w:br/>
      </w:r>
      <w:r>
        <w:rPr>
          <w:rFonts w:ascii="Times New Roman"/>
          <w:b w:val="false"/>
          <w:i w:val="false"/>
          <w:color w:val="000000"/>
          <w:sz w:val="28"/>
        </w:rPr>
        <w:t>
      2. "Қазақстан Республикасының Ұлттық Банкі беретін кредиттер бойынша сыйақы (мүдде) ставкалары туралы" ереже Қазақстан Республикасының Әділет министрлігінде мемлекеттік тіркеуден өткен күннен бастап, Қазақстан Республикасы Ұлттық Банкінің Басқармасы бекіткен (1997 жылғы 26 ақпандағы N 51 Қаулы) Қазақстан Республикасы Ұлттық Банкінің кредит операциялары бойынша белгіленген ресми проценттік ставкалар туралы ереже күшін жойды деп танылсын. 
</w:t>
      </w:r>
      <w:r>
        <w:br/>
      </w:r>
      <w:r>
        <w:rPr>
          <w:rFonts w:ascii="Times New Roman"/>
          <w:b w:val="false"/>
          <w:i w:val="false"/>
          <w:color w:val="000000"/>
          <w:sz w:val="28"/>
        </w:rPr>
        <w:t>
      3. Заң департаменті (А.К. Өртембаев) ішкі операциялар басқармасымен (А.В. Карягин) бірлесе отырып "Қазақстан Республикасының Ұлттық Банкі беретін кредиттер бойынша сыйақы (мүдде) ставкалары туралы" ережені Қазақстан Республикасының Әділет министрлігінде тіркеуден өткізсін. 
</w:t>
      </w:r>
      <w:r>
        <w:br/>
      </w:r>
      <w:r>
        <w:rPr>
          <w:rFonts w:ascii="Times New Roman"/>
          <w:b w:val="false"/>
          <w:i w:val="false"/>
          <w:color w:val="000000"/>
          <w:sz w:val="28"/>
        </w:rPr>
        <w:t>
      4. Ішкі операциялар басқармасы (А.В. Карягин) осы Қаулыны және "Қазақстан Республикасының Ұлттық Банкі беретін кредиттер бойынша сыйақы (мүдде) ставкалары туралы" ережені Қазақстан Республикасы Ұлттық Банкі орталық аппаратының құрылымдық бөлімшелеріне, филиалдарына, ұйымдарына және өкілдіктеріне жіберсін. 
</w:t>
      </w:r>
      <w:r>
        <w:br/>
      </w:r>
      <w:r>
        <w:rPr>
          <w:rFonts w:ascii="Times New Roman"/>
          <w:b w:val="false"/>
          <w:i w:val="false"/>
          <w:color w:val="000000"/>
          <w:sz w:val="28"/>
        </w:rPr>
        <w:t>
      5. Қазақстан Республикасы Ұлттық Банкі Басқармасының облыстық (Алматы аумақтық бас) басқармалары (филиалдары) осы Қаулыны және "Қазақстан Республикасының Ұлттық Банкі беретін кредиттер бойынша сыйақы (мүдде) ставкалары туралы" ережені екінші деңгейдегі банктерге жіберсін. 
</w:t>
      </w:r>
      <w:r>
        <w:br/>
      </w:r>
      <w:r>
        <w:rPr>
          <w:rFonts w:ascii="Times New Roman"/>
          <w:b w:val="false"/>
          <w:i w:val="false"/>
          <w:color w:val="000000"/>
          <w:sz w:val="28"/>
        </w:rPr>
        <w:t>
      6. Осы Қаулының орындалуына бақылау жасау Қазақстан Республикасы Ұлттық Банкі Төрағасының орынбасары А.Г. Сәйденовке жүктелсін. 
</w:t>
      </w:r>
      <w:r>
        <w:br/>
      </w:r>
      <w:r>
        <w:rPr>
          <w:rFonts w:ascii="Times New Roman"/>
          <w:b w:val="false"/>
          <w:i w:val="false"/>
          <w:color w:val="000000"/>
          <w:sz w:val="28"/>
        </w:rPr>
        <w:t>
</w:t>
      </w:r>
      <w:r>
        <w:rPr>
          <w:rFonts w:ascii="Times New Roman"/>
          <w:b w:val="false"/>
          <w:i w:val="false"/>
          <w:color w:val="000000"/>
          <w:sz w:val="28"/>
        </w:rPr>
        <w:t>
Ұлттық Банк Төрағасы 
</w:t>
      </w:r>
      <w:r>
        <w:br/>
      </w: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Банкі Басқармасының 1997 жылғы 27 қарашадағы N 402 қаулысымен бекітілген Тіркеу N 578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 Ұлттық Банкінің операциялары 
</w:t>
      </w:r>
      <w:r>
        <w:br/>
      </w:r>
      <w:r>
        <w:rPr>
          <w:rFonts w:ascii="Times New Roman"/>
          <w:b w:val="false"/>
          <w:i w:val="false"/>
          <w:color w:val="000000"/>
          <w:sz w:val="28"/>
        </w:rPr>
        <w:t>
                      бойынша сыйақы (мүдде) ставкалары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ЕСКЕРТУ. Ереженің атауы өзгертілді - ҚР Ұлттық Банкі басқармасының 
</w:t>
      </w:r>
      <w:r>
        <w:br/>
      </w:r>
      <w:r>
        <w:rPr>
          <w:rFonts w:ascii="Times New Roman"/>
          <w:b w:val="false"/>
          <w:i w:val="false"/>
          <w:color w:val="000000"/>
          <w:sz w:val="28"/>
        </w:rPr>
        <w:t>
               1998.01.24. N 28 
</w:t>
      </w:r>
      <w:r>
        <w:rPr>
          <w:rFonts w:ascii="Times New Roman"/>
          <w:b w:val="false"/>
          <w:i w:val="false"/>
          <w:color w:val="000000"/>
          <w:sz w:val="28"/>
        </w:rPr>
        <w:t xml:space="preserve"> V980570_ </w:t>
      </w:r>
      <w:r>
        <w:rPr>
          <w:rFonts w:ascii="Times New Roman"/>
          <w:b w:val="false"/>
          <w:i w:val="false"/>
          <w:color w:val="000000"/>
          <w:sz w:val="28"/>
        </w:rPr>
        <w:t>
 қаулысымен. 
</w:t>
      </w:r>
      <w:r>
        <w:br/>
      </w:r>
      <w:r>
        <w:rPr>
          <w:rFonts w:ascii="Times New Roman"/>
          <w:b w:val="false"/>
          <w:i w:val="false"/>
          <w:color w:val="000000"/>
          <w:sz w:val="28"/>
        </w:rPr>
        <w:t>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Қазақстан Республикасының Ұлттық Банкі өз міндетін орындау үшін Қазақстан Республикасы Президентінің "Қазақстан Республикасының Ұлттық Банкі туралы" Заң күші бар Жарлығына 
</w:t>
      </w:r>
      <w:r>
        <w:rPr>
          <w:rFonts w:ascii="Times New Roman"/>
          <w:b w:val="false"/>
          <w:i w:val="false"/>
          <w:color w:val="000000"/>
          <w:sz w:val="28"/>
        </w:rPr>
        <w:t xml:space="preserve"> Z952155_ </w:t>
      </w:r>
      <w:r>
        <w:rPr>
          <w:rFonts w:ascii="Times New Roman"/>
          <w:b w:val="false"/>
          <w:i w:val="false"/>
          <w:color w:val="000000"/>
          <w:sz w:val="28"/>
        </w:rPr>
        <w:t>
 және "Қазақстан Ұлттық Банкі беретін кредиттердің түрлері және оларды қамтамасыз етудің нысандары туралы" Ережеге сәйкес осы Ережеде Ұлттық Банктің операциялары бойынша сыйақының (мүдденің) мынадай ставкаларын белгілейді: 
</w:t>
      </w:r>
      <w:r>
        <w:br/>
      </w:r>
      <w:r>
        <w:rPr>
          <w:rFonts w:ascii="Times New Roman"/>
          <w:b w:val="false"/>
          <w:i w:val="false"/>
          <w:color w:val="000000"/>
          <w:sz w:val="28"/>
        </w:rPr>
        <w:t>
      - қайта қаржыландырудың ресми ставкасы; 
</w:t>
      </w:r>
      <w:r>
        <w:br/>
      </w:r>
      <w:r>
        <w:rPr>
          <w:rFonts w:ascii="Times New Roman"/>
          <w:b w:val="false"/>
          <w:i w:val="false"/>
          <w:color w:val="000000"/>
          <w:sz w:val="28"/>
        </w:rPr>
        <w:t>
      - РЕПО және кері РЕПО (РЕПО ставкасы) операциялары бойынша сыйақы (мүдде) ставкасы; 
</w:t>
      </w:r>
      <w:r>
        <w:br/>
      </w:r>
      <w:r>
        <w:rPr>
          <w:rFonts w:ascii="Times New Roman"/>
          <w:b w:val="false"/>
          <w:i w:val="false"/>
          <w:color w:val="000000"/>
          <w:sz w:val="28"/>
        </w:rPr>
        <w:t>
      - "овернайт" кредиттері бойынша сыйақы (мүдде) ставкасы. 
</w:t>
      </w:r>
      <w:r>
        <w:br/>
      </w:r>
      <w:r>
        <w:rPr>
          <w:rFonts w:ascii="Times New Roman"/>
          <w:b w:val="false"/>
          <w:i w:val="false"/>
          <w:color w:val="000000"/>
          <w:sz w:val="28"/>
        </w:rPr>
        <w:t>
      ЕСКЕРТУ. 1-тармақ өзгертілді - ҚР Ұлттық Банкі басқармасының 
</w:t>
      </w:r>
      <w:r>
        <w:br/>
      </w:r>
      <w:r>
        <w:rPr>
          <w:rFonts w:ascii="Times New Roman"/>
          <w:b w:val="false"/>
          <w:i w:val="false"/>
          <w:color w:val="000000"/>
          <w:sz w:val="28"/>
        </w:rPr>
        <w:t>
               1998.01.24. N 28 
</w:t>
      </w:r>
      <w:r>
        <w:rPr>
          <w:rFonts w:ascii="Times New Roman"/>
          <w:b w:val="false"/>
          <w:i w:val="false"/>
          <w:color w:val="000000"/>
          <w:sz w:val="28"/>
        </w:rPr>
        <w:t xml:space="preserve"> V980570_ </w:t>
      </w:r>
      <w:r>
        <w:rPr>
          <w:rFonts w:ascii="Times New Roman"/>
          <w:b w:val="false"/>
          <w:i w:val="false"/>
          <w:color w:val="000000"/>
          <w:sz w:val="28"/>
        </w:rPr>
        <w:t>
 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 Ұлттық Банктің қайта қаржыландыруының ресми ставкасы әдетте заң актілері, Қазақстан Республикасы Президентінің актілері, Қазақстан Республикасы Үкіметінің қаулылары негізінде Ұлттық Банк жүзеге асыратын кредиттік операциялар бойынша немесе Ұлттық Банк басқармасының жекелеген қаулылары бойынша қолданылады. 
</w:t>
      </w:r>
      <w:r>
        <w:br/>
      </w:r>
      <w:r>
        <w:rPr>
          <w:rFonts w:ascii="Times New Roman"/>
          <w:b w:val="false"/>
          <w:i w:val="false"/>
          <w:color w:val="000000"/>
          <w:sz w:val="28"/>
        </w:rPr>
        <w:t>
      Ұлттық Банктің қайта қаржыландыруының ресми ставкасы ақша рыногының, кредиттер бойынша сұраныс пен ұсыныстың, инфляция мен инфляциялық күту деңгейінің жалпы жай-күйіне байланысты белгіленеді. 
</w:t>
      </w:r>
      <w:r>
        <w:br/>
      </w:r>
      <w:r>
        <w:rPr>
          <w:rFonts w:ascii="Times New Roman"/>
          <w:b w:val="false"/>
          <w:i w:val="false"/>
          <w:color w:val="000000"/>
          <w:sz w:val="28"/>
        </w:rPr>
        <w:t>
      1.2. РЕПО және кері РЕПО (РЕПО ставкасы) операциялары бойынша сыйақы (мүдде) ставкасы мемлекеттік бағалы қағаздармен операциялар жасаған кезде қолданылады. 
</w:t>
      </w:r>
      <w:r>
        <w:br/>
      </w:r>
      <w:r>
        <w:rPr>
          <w:rFonts w:ascii="Times New Roman"/>
          <w:b w:val="false"/>
          <w:i w:val="false"/>
          <w:color w:val="000000"/>
          <w:sz w:val="28"/>
        </w:rPr>
        <w:t>
      РЕПО және кері РЕПО (РЕПО ставкасы) операциялары бойынша сыйақы (мүдде) ставкасы ішкі қаржы рыногының жай-күйіне қарай белгіленеді. 
</w:t>
      </w:r>
      <w:r>
        <w:br/>
      </w:r>
      <w:r>
        <w:rPr>
          <w:rFonts w:ascii="Times New Roman"/>
          <w:b w:val="false"/>
          <w:i w:val="false"/>
          <w:color w:val="000000"/>
          <w:sz w:val="28"/>
        </w:rPr>
        <w:t>
      ЕСКЕРТУ. 1.2.-тармақ жаңа редакцияда - ҚР Ұлттық Банкі басқармасының 
</w:t>
      </w:r>
      <w:r>
        <w:br/>
      </w:r>
      <w:r>
        <w:rPr>
          <w:rFonts w:ascii="Times New Roman"/>
          <w:b w:val="false"/>
          <w:i w:val="false"/>
          <w:color w:val="000000"/>
          <w:sz w:val="28"/>
        </w:rPr>
        <w:t>
               1998.01.24. N 28 
</w:t>
      </w:r>
      <w:r>
        <w:rPr>
          <w:rFonts w:ascii="Times New Roman"/>
          <w:b w:val="false"/>
          <w:i w:val="false"/>
          <w:color w:val="000000"/>
          <w:sz w:val="28"/>
        </w:rPr>
        <w:t xml:space="preserve"> V980570_ </w:t>
      </w:r>
      <w:r>
        <w:rPr>
          <w:rFonts w:ascii="Times New Roman"/>
          <w:b w:val="false"/>
          <w:i w:val="false"/>
          <w:color w:val="000000"/>
          <w:sz w:val="28"/>
        </w:rPr>
        <w:t>
 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1.3. "Овернайт" кредиттері бойынша сыйақы (мүдде) ставкасы қысқа мерзімді мәмілелер бойынша сыйақы (мүдде) негізінде "қысқа ақша" рыноктарында қалыптасатыннан төмен емес деңгейде белгіленеді. 
</w:t>
      </w:r>
      <w:r>
        <w:br/>
      </w:r>
      <w:r>
        <w:rPr>
          <w:rFonts w:ascii="Times New Roman"/>
          <w:b w:val="false"/>
          <w:i w:val="false"/>
          <w:color w:val="000000"/>
          <w:sz w:val="28"/>
        </w:rPr>
        <w:t>
      2. Осы Ереженің 1.1, 1.2. және 1.3. тармақтарында көрсетілген сыйақы (мүдде) ставкаларының мөлшері қажетіне қарай Ақша-кредит және валюта саясаты жөніндегі техникалық комитеттің нақты шындықты бейнелейтін нұсқауын ескере отырып белгіленеді: 
</w:t>
      </w:r>
      <w:r>
        <w:br/>
      </w:r>
      <w:r>
        <w:rPr>
          <w:rFonts w:ascii="Times New Roman"/>
          <w:b w:val="false"/>
          <w:i w:val="false"/>
          <w:color w:val="000000"/>
          <w:sz w:val="28"/>
        </w:rPr>
        <w:t>
      - 1.1.-тармақ бойынша - Ұлттық Банк Басқармасының қаулыларымен; 
</w:t>
      </w:r>
      <w:r>
        <w:br/>
      </w:r>
      <w:r>
        <w:rPr>
          <w:rFonts w:ascii="Times New Roman"/>
          <w:b w:val="false"/>
          <w:i w:val="false"/>
          <w:color w:val="000000"/>
          <w:sz w:val="28"/>
        </w:rPr>
        <w:t>
      - 1.2. және 1.3. тармақтар бойынша - Ұлттық Банктің Директорлар 
</w:t>
      </w:r>
      <w:r>
        <w:rPr>
          <w:rFonts w:ascii="Times New Roman"/>
          <w:b w:val="false"/>
          <w:i w:val="false"/>
          <w:color w:val="000000"/>
          <w:sz w:val="28"/>
        </w:rPr>
        <w:t>
кеңесінің қаулыларымен. ЕСКЕРТУ. 2-тармақ өзгертілді - ҚР Ұлттық Банкі басқармасының 1998.01.24. N 28 
</w:t>
      </w:r>
      <w:r>
        <w:rPr>
          <w:rFonts w:ascii="Times New Roman"/>
          <w:b w:val="false"/>
          <w:i w:val="false"/>
          <w:color w:val="000000"/>
          <w:sz w:val="28"/>
        </w:rPr>
        <w:t xml:space="preserve"> V980570_ </w:t>
      </w:r>
      <w:r>
        <w:rPr>
          <w:rFonts w:ascii="Times New Roman"/>
          <w:b w:val="false"/>
          <w:i w:val="false"/>
          <w:color w:val="000000"/>
          <w:sz w:val="28"/>
        </w:rPr>
        <w:t>
 қаулысымен. 3. Ұлттық Банктің сыйақы (мүдде) ставкалары екінші деңгейдегі банктерге жіберіледі және Ұлттық Банктің "Қазақстан Ұлттық Банкінің хабаршысы" және "Вестник Национального Банка Казахстана" басылымдарында жариялануға тиіс. Ұлттық Банк Төрағасы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