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db13" w14:textId="467d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 қызметкерлерiнiң орташа жалақысын есептеу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әлеуметтiк қорғау министрiнің 1997 жылғы 18 қыркүйекгi N 17/8340 Қазақстан Республикасы Әділет министрлігінде 1997 жылғы 9 қазанда тіркелді. Тіркеу N 384. Нұсқаулықтың күші жойылды - ҚР Еңбек және халықты әлеуметтiк қорғау министрiнің 01.02.2001 жылғы N 24-П мен Қаржы министрінің 20.02.2001 жылғы N 99 бірлескен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Осы Нұсқаулық Қазақстан Республикасының заңымен белгiленген 
есептеудiң* арнаулы тәртiбiнен басқа барлық жағдайларда ұйымдар 
қызметкерлерiнiң орташа жалақысын есептеу тәртiбiн анықтайды және меншiк 
нысанына қарамастан барлық ұйымдарға қолданылады.
</w:t>
      </w:r>
      <w:r>
        <w:br/>
      </w:r>
      <w:r>
        <w:rPr>
          <w:rFonts w:ascii="Times New Roman"/>
          <w:b w:val="false"/>
          <w:i w:val="false"/>
          <w:color w:val="000000"/>
          <w:sz w:val="28"/>
        </w:rPr>
        <w:t>
          * орташа жалақыны есептеудiң арнаулы тәртiбi зейнетақы
</w:t>
      </w:r>
      <w:r>
        <w:br/>
      </w:r>
      <w:r>
        <w:rPr>
          <w:rFonts w:ascii="Times New Roman"/>
          <w:b w:val="false"/>
          <w:i w:val="false"/>
          <w:color w:val="000000"/>
          <w:sz w:val="28"/>
        </w:rPr>
        <w:t>
              тағайындалған кезде белгiленген.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Тиiстi төлем байланысты болып отырған жағдайлардың алдындағы** 
күнтiзбелiк 12 ай (1-нен 1-не дейiн) ұйымдар қызметкерлерiнiң орташа 
жалақысын есептеу үшiн есеп айыратын кезең болып табылады.
</w:t>
      </w:r>
      <w:r>
        <w:br/>
      </w:r>
      <w:r>
        <w:rPr>
          <w:rFonts w:ascii="Times New Roman"/>
          <w:b w:val="false"/>
          <w:i w:val="false"/>
          <w:color w:val="000000"/>
          <w:sz w:val="28"/>
        </w:rPr>
        <w:t>
          Белгiлi бiр ұйымда бiр жылдан кем уақыт жұмыс iстеген қызметкерлер 
үшiн орташа жалақы нақты жұмыс iстеген уақытпен анықталады.
</w:t>
      </w:r>
      <w:r>
        <w:br/>
      </w:r>
      <w:r>
        <w:rPr>
          <w:rFonts w:ascii="Times New Roman"/>
          <w:b w:val="false"/>
          <w:i w:val="false"/>
          <w:color w:val="000000"/>
          <w:sz w:val="28"/>
        </w:rPr>
        <w:t>
          ** жағдайлар дегенiмiз қызметкердiң демалысқа кетуi, қызметкердiң     
</w:t>
      </w:r>
      <w:r>
        <w:br/>
      </w:r>
      <w:r>
        <w:rPr>
          <w:rFonts w:ascii="Times New Roman"/>
          <w:b w:val="false"/>
          <w:i w:val="false"/>
          <w:color w:val="000000"/>
          <w:sz w:val="28"/>
        </w:rPr>
        <w:t>
                жұмыстан босатылуы және орташа жалақыны төлеуге байланысты басқа   
</w:t>
      </w:r>
      <w:r>
        <w:br/>
      </w:r>
      <w:r>
        <w:rPr>
          <w:rFonts w:ascii="Times New Roman"/>
          <w:b w:val="false"/>
          <w:i w:val="false"/>
          <w:color w:val="000000"/>
          <w:sz w:val="28"/>
        </w:rPr>
        <w:t>
                да жағдайлар.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Ұйымдар қызметкерлерiнiң орташа жалақысын анықтау үшiн орташа 
күндiк табыс немесе орташа сағаттық табыс қолданылады.
</w:t>
      </w:r>
      <w:r>
        <w:br/>
      </w:r>
      <w:r>
        <w:rPr>
          <w:rFonts w:ascii="Times New Roman"/>
          <w:b w:val="false"/>
          <w:i w:val="false"/>
          <w:color w:val="000000"/>
          <w:sz w:val="28"/>
        </w:rPr>
        <w:t>
          Орташа күндiк (сағаттық) жалақыны анықтау кезiнде есептi кезеңнен, 
Қазақстан Республикасының заңдарымен белгiленген жұмыс iстелмейтiн мейрам 
күндерi алынып тасталады.
</w:t>
      </w:r>
      <w:r>
        <w:br/>
      </w:r>
      <w:r>
        <w:rPr>
          <w:rFonts w:ascii="Times New Roman"/>
          <w:b w:val="false"/>
          <w:i w:val="false"/>
          <w:color w:val="000000"/>
          <w:sz w:val="28"/>
        </w:rPr>
        <w:t>
          2.1. Орташа күндiк табыс, демалысқа ақы төлеуден және пайдаланылмаған 
демалысқа өтемақы төлеуден басқа барлық жағдайда, есептi кезеңде 
есептелген жалақы сомасын Қазақстан Республикасының заңдарында белгiлеген 
жұмыс аптасының күнтiзбе бойынша ұзақтығын басшылыққа ала отырып жұмыс 
күндерiнiң санына бөлу жолымен анықталады.
</w:t>
      </w:r>
      <w:r>
        <w:br/>
      </w:r>
      <w:r>
        <w:rPr>
          <w:rFonts w:ascii="Times New Roman"/>
          <w:b w:val="false"/>
          <w:i w:val="false"/>
          <w:color w:val="000000"/>
          <w:sz w:val="28"/>
        </w:rPr>
        <w:t>
          Нақты қызметкердiң орташа жалақысы күндiк орташа табысты төлеуге 
жататын күндердiң санына көбейту жолымен анықталады.
</w:t>
      </w:r>
      <w:r>
        <w:br/>
      </w:r>
      <w:r>
        <w:rPr>
          <w:rFonts w:ascii="Times New Roman"/>
          <w:b w:val="false"/>
          <w:i w:val="false"/>
          <w:color w:val="000000"/>
          <w:sz w:val="28"/>
        </w:rPr>
        <w:t>
          2.2. Жұмыс уақытын жинақтап есептеу кезiнде нақты қызметкердiң орташа 
жалақысын есептеу үшiн орташа сағаттық табыс қолданылады.
</w:t>
      </w:r>
      <w:r>
        <w:br/>
      </w:r>
      <w:r>
        <w:rPr>
          <w:rFonts w:ascii="Times New Roman"/>
          <w:b w:val="false"/>
          <w:i w:val="false"/>
          <w:color w:val="000000"/>
          <w:sz w:val="28"/>
        </w:rPr>
        <w:t>
          Орташа сағаттық табыс есептеу кезеңiндегi есептелген орташа жалақының 
сомасын өндiрiстiк күнтiзбе бойынша жұмыс уақытының жыл сайынғы балансына 
сәйкес осы кезеңдегi жұмыс сағаттарының санына бөлу жолымен есептеледi.
</w:t>
      </w:r>
      <w:r>
        <w:br/>
      </w:r>
      <w:r>
        <w:rPr>
          <w:rFonts w:ascii="Times New Roman"/>
          <w:b w:val="false"/>
          <w:i w:val="false"/>
          <w:color w:val="000000"/>
          <w:sz w:val="28"/>
        </w:rPr>
        <w:t>
          Нақты қызметкердiң орташа жалақысының мөлшерi, орташа сағаттық 
табысты төленуге жататын кезеңдегi жұмыс сағаттарының санына көбейту 
жолымен анықталады.
</w:t>
      </w:r>
      <w:r>
        <w:br/>
      </w:r>
      <w:r>
        <w:rPr>
          <w:rFonts w:ascii="Times New Roman"/>
          <w:b w:val="false"/>
          <w:i w:val="false"/>
          <w:color w:val="000000"/>
          <w:sz w:val="28"/>
        </w:rPr>
        <w:t>
          3. Демалысқа ақы төлеуге және пайдаланылмаған демалысқа өтемақы 
төлеуге арналған орташа күндiк табыс демалысқа кететiн айдың алдындағы 
(1-нен 1-не дейiн) күнтiзбелiк 12 айдағы табысты басшылыққа ала отырып 
анықталады.
</w:t>
      </w:r>
      <w:r>
        <w:br/>
      </w:r>
      <w:r>
        <w:rPr>
          <w:rFonts w:ascii="Times New Roman"/>
          <w:b w:val="false"/>
          <w:i w:val="false"/>
          <w:color w:val="000000"/>
          <w:sz w:val="28"/>
        </w:rPr>
        <w:t>
          Қызметкер демалысқа кетер алдында ұйымда жұмыс iстеген уақыты бiр 
жылға жетпесе, демалыс кезiндегi сақталатын орташа жалақы демалысқа 
кететiн айдың алдындағы (1-нен 1-не дейiн) жұмыс iстеген күнтiзбелiк 
айлардағы табысын басшылыққа ала отырып анықталады.
</w:t>
      </w:r>
      <w:r>
        <w:br/>
      </w:r>
      <w:r>
        <w:rPr>
          <w:rFonts w:ascii="Times New Roman"/>
          <w:b w:val="false"/>
          <w:i w:val="false"/>
          <w:color w:val="000000"/>
          <w:sz w:val="28"/>
        </w:rPr>
        <w:t>
          Демалысқа ақы төлеуге және пайдаланылмаған демалысқа өтемақы төлеуге 
арналған орташа күндiк табыс мынадай жағдайларда есептеледi:
</w:t>
      </w:r>
      <w:r>
        <w:br/>
      </w:r>
      <w:r>
        <w:rPr>
          <w:rFonts w:ascii="Times New Roman"/>
          <w:b w:val="false"/>
          <w:i w:val="false"/>
          <w:color w:val="000000"/>
          <w:sz w:val="28"/>
        </w:rPr>
        <w:t>
          1) егер барлық есептi кезең жұмыспен толық өтелсе, есептi кезеңдегi 
жалақының есептелген сомасын 12-ге бөлу жолымен және:
</w:t>
      </w:r>
      <w:r>
        <w:br/>
      </w:r>
      <w:r>
        <w:rPr>
          <w:rFonts w:ascii="Times New Roman"/>
          <w:b w:val="false"/>
          <w:i w:val="false"/>
          <w:color w:val="000000"/>
          <w:sz w:val="28"/>
        </w:rPr>
        <w:t>
          - жұмыс күндерiмен белгiленген демалысқа ақы төлеу кезiнде өндiрiстiк 
күнтiзбе бойынша жұмыс уақытынан жыл сайынғы балансына сәйкес жұмыс 
күндерiнiң орташа айлық санына (мысалы, 25, 33 - 1997 жылға арналған 
есептегi орташа айлық жұмыс күндерiнiң саны);
</w:t>
      </w:r>
      <w:r>
        <w:br/>
      </w:r>
      <w:r>
        <w:rPr>
          <w:rFonts w:ascii="Times New Roman"/>
          <w:b w:val="false"/>
          <w:i w:val="false"/>
          <w:color w:val="000000"/>
          <w:sz w:val="28"/>
        </w:rPr>
        <w:t>
          - күнтiзбе күндермен белгiленген, демалысқа ақы төлеу кезiнде 
күнтiзбе күндерiнiң орташа айлық санына (мысалы, 29, 66 - 1997 жылға 
арналған есептегi жұмыс күндерiнiң орташа айлық саны) бөлу жолымен 
есептеледi;
</w:t>
      </w:r>
      <w:r>
        <w:br/>
      </w:r>
      <w:r>
        <w:rPr>
          <w:rFonts w:ascii="Times New Roman"/>
          <w:b w:val="false"/>
          <w:i w:val="false"/>
          <w:color w:val="000000"/>
          <w:sz w:val="28"/>
        </w:rPr>
        <w:t>
          2) егер есептi кезеңдегi он екi айдың әр айында толық жұмыс iстелмесе 
есептелген жұмыс iстеген уақыттағы жалақыға есептелген соманы:
</w:t>
      </w:r>
      <w:r>
        <w:br/>
      </w:r>
      <w:r>
        <w:rPr>
          <w:rFonts w:ascii="Times New Roman"/>
          <w:b w:val="false"/>
          <w:i w:val="false"/>
          <w:color w:val="000000"/>
          <w:sz w:val="28"/>
        </w:rPr>
        <w:t>
          - алты күндiк жұмыс аптасы күнтiзбесi бойынша жұмыспен өтелген 
уақытқа тиесiлi жұмыс күндерiнiң санына (жұмыс күндерi есебiмен демалыс 
бергенде);
</w:t>
      </w:r>
      <w:r>
        <w:br/>
      </w:r>
      <w:r>
        <w:rPr>
          <w:rFonts w:ascii="Times New Roman"/>
          <w:b w:val="false"/>
          <w:i w:val="false"/>
          <w:color w:val="000000"/>
          <w:sz w:val="28"/>
        </w:rPr>
        <w:t>
          - жұмыс iстеген уақытқа тиесiлi күнтiзбелiк күндердiң санына 
(күнтiзбелiк күндер есебiмен демалыс бергенде) бөлу жолымен есептеледi.
</w:t>
      </w:r>
      <w:r>
        <w:br/>
      </w:r>
      <w:r>
        <w:rPr>
          <w:rFonts w:ascii="Times New Roman"/>
          <w:b w:val="false"/>
          <w:i w:val="false"/>
          <w:color w:val="000000"/>
          <w:sz w:val="28"/>
        </w:rPr>
        <w:t>
          Оқу демалысына ақы төлеу осы Нұсқаулықтың 3-тармағында көзделген 
тәртiппен жүзеге асырылады.
</w:t>
      </w:r>
      <w:r>
        <w:br/>
      </w:r>
      <w:r>
        <w:rPr>
          <w:rFonts w:ascii="Times New Roman"/>
          <w:b w:val="false"/>
          <w:i w:val="false"/>
          <w:color w:val="000000"/>
          <w:sz w:val="28"/>
        </w:rPr>
        <w:t>
          Екi күндiк демалысы бар бес күндiк жұмыс аптасындағы немесе ұйымда 
белгiленген қысқартылған жұмыс аптасындағы демалысқа ақы төлеу тәртiбi осы 
Нұсқаулықтың 3-тармағында көзделген тәртіппен жүзеге асырылады.
</w:t>
      </w:r>
      <w:r>
        <w:br/>
      </w:r>
      <w:r>
        <w:rPr>
          <w:rFonts w:ascii="Times New Roman"/>
          <w:b w:val="false"/>
          <w:i w:val="false"/>
          <w:color w:val="000000"/>
          <w:sz w:val="28"/>
        </w:rPr>
        <w:t>
          4. Егер:
</w:t>
      </w:r>
      <w:r>
        <w:br/>
      </w:r>
      <w:r>
        <w:rPr>
          <w:rFonts w:ascii="Times New Roman"/>
          <w:b w:val="false"/>
          <w:i w:val="false"/>
          <w:color w:val="000000"/>
          <w:sz w:val="28"/>
        </w:rPr>
        <w:t>
          қызметкерге орташа жалақы Қазақстан Республикасының заңдарына сәйкес 
төленсе немесе сақталса;
</w:t>
      </w:r>
      <w:r>
        <w:br/>
      </w:r>
      <w:r>
        <w:rPr>
          <w:rFonts w:ascii="Times New Roman"/>
          <w:b w:val="false"/>
          <w:i w:val="false"/>
          <w:color w:val="000000"/>
          <w:sz w:val="28"/>
        </w:rPr>
        <w:t>
          қызметке мемлекеттiк сақтандыру бойынша (еңбекке уақытша жарамсыздығы 
бойынша, жүктiлiгi және босанғаны бойынша және т.б.) жәрдемақы алса, 
орташа жалақыны есептеу үшiн, есептi кезеңнен уақыт, сондай-ақ төленген 
сома шығарылып тасталады.
</w:t>
      </w:r>
      <w:r>
        <w:br/>
      </w:r>
      <w:r>
        <w:rPr>
          <w:rFonts w:ascii="Times New Roman"/>
          <w:b w:val="false"/>
          <w:i w:val="false"/>
          <w:color w:val="000000"/>
          <w:sz w:val="28"/>
        </w:rPr>
        <w:t>
          5. Еңбекке ақы төлеу жүйесiнде көзделген ынталандыру сипатындағы 
сыйлықақы мен басқа да төлемдер орташа жалақыны есептеген кезде есептелу 
уақытына қарай қосылады, ал жылдық сыйлықақы мен еңбек сiңiрген жылдар 
үшiн сыйақы есептi кезеңнiң әр айына 1/12 мөлшерiнде есептеледi.
</w:t>
      </w:r>
      <w:r>
        <w:br/>
      </w:r>
      <w:r>
        <w:rPr>
          <w:rFonts w:ascii="Times New Roman"/>
          <w:b w:val="false"/>
          <w:i w:val="false"/>
          <w:color w:val="000000"/>
          <w:sz w:val="28"/>
        </w:rPr>
        <w:t>
          6. Орташа жалақыны есептеген кезде толықтырылған және қайта өңделген, 
Қазақстан Республикасының Ұлттық статистикалық агенттiгiнiң 1996 жылғы 19 
желтоқсандағы N 50 қаулысымен бекiтiлген (тiркеу N 244, 1997 ж. 16 қаңтар) 
жалданып жұмыс iстеушiлердiң саны мен жалақысының статистикасы жөнiндегi 
Нұсқаулыққа 6.1-бабына, 49.3-тармақшасын ескере отырып (49, 52, 55, 57, 58 
тармақшалардан басқа) және 6.2-баптың 59-тармақшасына сәйкес жалақы қорына 
енгiзiлетiн төлемдер ескерiледi.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