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af9a" w14:textId="3c1a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қорлардың инвестициялық декларацияларына қойылатын талаптарды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ағалы қағаздар жөнiндегi ұлттық комиссиясының ҚАУЛЫСЫ 1997 жылғы 26 маусым N 90 Қазақстан Республикасы Әділет министрлігінде 1997 жылғы 3 қазанда тіркелді. Тіркеу N 380. Күші жойылды -  ҚР Қаржы нарығын және қаржы ұйымдарын реттеу мен қадағалау жөніндегі агенттігі Басқармасының 2004 жылғы 21 тамыздағы N 256 (V043098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ғалы қағаздар жөнiндегi ұлттық комиссиясы 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вестициялық қорлардың инвестициялық декларацияларына қойылатын талаптар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басқармасына осы талаптарды Қазақстан Республикасының Әдiлет министрлiгiнде тiркеу үшiн ұсыну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ономикалық талдау бөлiмi осы талаптарды, ол Әдiлет министрлiгiнде тiркелгеннен кейiн жариял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нұсқау Қазақстан Республикасының Әдiлет министрлiгiнде мемлекеттiк тiркеуден өткiзiлген сәтт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талаптардың орындалысына бақылау жасау инвестициялауды басқару бөлiмiне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ғалы қағазда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ұлттық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7 жылғы 26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90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екiтi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ялық қорлардың инвестициялық декларациялар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қойылатын талапта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I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Инвестициялық декларация инвестициялық қордың және оның басқарушысының инвестициялық қызметiнiң негiзiнде болатын негiзгi құжат 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Инвестициялық декларация инвестициялық қордың құрылтай жиналысында әзiрленедi және бекiт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Инвестициялық декларация инвестициялық қордың жарғысында көрсетiледi және оның ажыратылмайтын бөлiгi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Инвестициялық декларацияға өзгерiстер мен толықтырулар енгiзу туралы шешiм инвестициялық қордың жарғысына өзгерiстер мен толықтырулар енгiзу үшiн айқындалған тәртiпте акционерлердiң жалпы жиналысында қабылд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Инвестициялық қордың басқарушысы инвестициялық декларация мазмұнын бұзып бағалы қағаздар портфелiн қалыптастыруға құқықты еме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Инвестициялық декларацияның мазмұ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декларацияның мазмұнында мынадай ережелер болу кер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Инвестицияның мақсаттары мен страте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алымның табыстылығы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алынған қаражаттардың өсуi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Инвестициялық саясаттың бағы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қордың бағалы қағаздар рыногындағы жобаланған қызметiнiң қысқаша сипаттам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вестициялау жобаланған бағалы қағаздардың (акциялар, корпорациялық облигациялар, мемлекеттiк бағалы қағаздар және басқалар) түрлерi және типтерi көрсетiлу кер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ағалы қағаздардың айналысы болатын аумаққа және эмитенттердiң қатыстылығына байланысты тиiстi мемлекеттер немесе мемлекеттердiң тобы көрсетiлу кер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қордың қаржыларын инвестициялау жобаланған экономиканың салалары және салалық буындары көрсетiлу керек. Экономиканың әрбiр саласы мен салалық буыны үшiн мiндеттi түрде ҚР Министрлер Кабинетiнiң 1994 жылғы 6 қаңтардағы N 22-27/46 шешiмiне сәйкес ҚР Мемстаткомының 1994 жылғы 2 наурыздағы қаулысымен бекiтiлген ХШСЖЖ-дiң нақты коды көрсетiл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вестициялау жобаланатын бағалы қағаздардың сипаттамасы басқа да ерекшелiктермен (белгiлi бiр қор биржасындағы листингке мiндетті түрде қатысу, бағалы қағаздардың айналыс мерзiмдерi және т.б.) толықтыруы мүмк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бағалы қағаздар портфелiн әртараптандырудың (инвестициялық қордың портфелiндегi әртүрлi бағалы қағаздардың ең төменгi және ең жоғарғы үлестерi) нормаларын айқындау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Инвестициялық қызметтегi шектеул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декларацияның мазмұнында инвестициялық қызметтегi "Қазақстан Республикасындағы инвестициялық қорлар туралы" Қазақстан Республикасының Заңында айқындалған шектеулер болу кер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декларацияға жоғарыда аталған шектеулерден басқа инвестицияның қосымша шектеулерi енгiзiлуi мүмкi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