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8f08" w14:textId="24b8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жанындағы Аудиторларды аттестациялау жөнiндегi бiлiктiлiк комиссиясының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1997 жылғы 5 мамырдағы N 12 қаулысы Қазақстан Республикасы Әділет министрлігінде 1997 жылғы 22 шілдеде тіркелді. Тіркеу N 333. Күші жойылды - ҚР Қаржы министрiнiң 2004 жылғы 20 желтоқсандағы N 453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Қаржы министрлiгiнiң кейбiр нормативтiк құқықтық актiлерiнiң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Қаржы министрлiгi Алқасының "Қазақстан Республикасы Қаржы министрлiгiнiң жанындағы Аудиторларды аттестациялау жөнiндегi бiлiктiлiк комиссиясы туралы" 1997 жылғы 5 мамырдағы N 12, 1997 жылғы 22 шiлдедегi N 335 Мемлекеттiк нормативтiк құқықтық актiлердi тiркеу тiзiлiмiнде тiркелген қаулысы...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Қаржы министрлiгiнiң жанында Қазақстан Республикасының 18.10.93 ж. N 2446-ХII "Қазақстан Республикасындағы аудиторлық қызмет туралы" заңына сәйкес үмiткерлердi, Қазақстан Республикасының аумағында аудиторлық қызметпен шұғылданғысы келетiн шетелдiктердi аттестациялау мақсатында құрылған Бiлiктiлiк комиссиясының (әрi қарай - Комиссия) жұмыс тәртiбiн белгiлейдi. 
</w:t>
      </w:r>
      <w:r>
        <w:br/>
      </w:r>
      <w:r>
        <w:rPr>
          <w:rFonts w:ascii="Times New Roman"/>
          <w:b w:val="false"/>
          <w:i w:val="false"/>
          <w:color w:val="000000"/>
          <w:sz w:val="28"/>
        </w:rPr>
        <w:t>
      2. Комиссия өз қызметiнде Қазақстан Республикасының 18.10.93 ж. N 2446-ХII "Қазақстан Республикасындағы аудиторлық қызмет туралы" заңды, Қазақстан Республикасы Президентiнiң заң күшi бар, 26.12.95 ж. N 2732 "Бухгалтерлiк есеп туралы" Жарлығын, Қазақстан Республикасының Парламентi мен Үкiметiнiң аудиторлық қызмет мәселелерiн реттейтiн нормативтiк-құқықтық актiлерiн, сондай-ақ осы Ереженi басшылыққа алады. 
</w:t>
      </w:r>
      <w:r>
        <w:br/>
      </w:r>
      <w:r>
        <w:rPr>
          <w:rFonts w:ascii="Times New Roman"/>
          <w:b w:val="false"/>
          <w:i w:val="false"/>
          <w:color w:val="000000"/>
          <w:sz w:val="28"/>
        </w:rPr>
        <w:t>
      3. Аудиторлық бiлiктiлiк куәлiгiн алудан үмiткерлердiң бiлiктiлiк дәрежесiн анықтау мақсатында құрылатын комиссия мыналардан тұрады: 
</w:t>
      </w:r>
      <w:r>
        <w:br/>
      </w:r>
      <w:r>
        <w:rPr>
          <w:rFonts w:ascii="Times New Roman"/>
          <w:b w:val="false"/>
          <w:i w:val="false"/>
          <w:color w:val="000000"/>
          <w:sz w:val="28"/>
        </w:rPr>
        <w:t>
      - бiлiктiлiк дәрежесi кәсiпкерлiк қызметпен айналысатын аудитордың, бухгалтерлiк есеп және аудит бойынша ғылыми-оқытушылық стажы бар аудиторлардың, бухгалтерлiк есеп және аудиттiң әдiстемесiмен, әрi бухгалтерлер және аудиторларды оқытумен тiкелей шұғылданатын аудиторлардың бiлiктiлiк куәлiгiмен расталған аудиторлар; 
</w:t>
      </w:r>
      <w:r>
        <w:br/>
      </w:r>
      <w:r>
        <w:rPr>
          <w:rFonts w:ascii="Times New Roman"/>
          <w:b w:val="false"/>
          <w:i w:val="false"/>
          <w:color w:val="000000"/>
          <w:sz w:val="28"/>
        </w:rPr>
        <w:t>
      - мемлекеттiк органдардың қызметкерлерi. 
</w:t>
      </w:r>
      <w:r>
        <w:br/>
      </w:r>
      <w:r>
        <w:rPr>
          <w:rFonts w:ascii="Times New Roman"/>
          <w:b w:val="false"/>
          <w:i w:val="false"/>
          <w:color w:val="000000"/>
          <w:sz w:val="28"/>
        </w:rPr>
        <w:t>
      Мемлекеттiк органдар қызметкерлерiнiң аудиттiң әдiстемелерiн (заң актiлерiн, стандарттарды) әзiрлеуге, аудиттiк қызметтiк лицензия беруге тiкелей қатысуы, аттестациялау жөнiндегi Бiлiктiлiк және емтихан комиссияларына мүше болуы, бухгалтерлiк есеп және аудит жөнiндегi ғылыми-оқытушылық қызметi олардың аудитор ретiндегi қызметiне растама болып табылады. 
</w:t>
      </w:r>
      <w:r>
        <w:br/>
      </w:r>
      <w:r>
        <w:rPr>
          <w:rFonts w:ascii="Times New Roman"/>
          <w:b w:val="false"/>
          <w:i w:val="false"/>
          <w:color w:val="000000"/>
          <w:sz w:val="28"/>
        </w:rPr>
        <w:t>
      Комиссия 5 жылдық мерзiмге, 14 адамдық құрамда құрылады, олардың 7-еуi аудиторлардың, 7-еуi -мемлекеттiк органдардың өкiлдерi. 
</w:t>
      </w:r>
      <w:r>
        <w:br/>
      </w:r>
      <w:r>
        <w:rPr>
          <w:rFonts w:ascii="Times New Roman"/>
          <w:b w:val="false"/>
          <w:i w:val="false"/>
          <w:color w:val="000000"/>
          <w:sz w:val="28"/>
        </w:rPr>
        <w:t>
      4. Комиссияның адам құрамын Қазақстан Республикасы Қаржы министрлiгiнiң алқасы бекiтедi. Комиссияның төрағасы болып бухгалтерлiк есептiң және аудиттiң әдiстемесiн әзiрлеумен тiкелей шұғылданатын, Қазақстан Республикасы Қаржы министрлiгi қызметкерлерiнiң комиссиясы құрамына кiретiн аудитор сайланады. 
</w:t>
      </w:r>
      <w:r>
        <w:br/>
      </w:r>
      <w:r>
        <w:rPr>
          <w:rFonts w:ascii="Times New Roman"/>
          <w:b w:val="false"/>
          <w:i w:val="false"/>
          <w:color w:val="000000"/>
          <w:sz w:val="28"/>
        </w:rPr>
        <w:t>
      5. Аудитордың бiлiктiлiк куәлiгiн алуға үмiткердiң жоғары экономикалық яки орта арнаулы бiлiмi және кемiнде 2 жылдық экономикалық, қаржылық, есептеу-талдау, бақылау-тексеру немесе құқықтық жұмыс тәжiрибесi болуға тиiс. Арнаулы бiлiмге қосымша, осы саладағы жоғары бiлiм туралы куәлiк кемiнде 300 сағаттық көлемдегi сабаққа сәйкес келетiн, оқу орнының арнаулы курсынан немесе қайта даярлау курсынан өткендiгi туралы құжатпен расталуы керек. Мұның iшiнде:
</w:t>
      </w:r>
      <w:r>
        <w:br/>
      </w:r>
      <w:r>
        <w:rPr>
          <w:rFonts w:ascii="Times New Roman"/>
          <w:b w:val="false"/>
          <w:i w:val="false"/>
          <w:color w:val="000000"/>
          <w:sz w:val="28"/>
        </w:rPr>
        <w:t>
     Бухгалтерлiк есеп                 100 сағат
</w:t>
      </w:r>
      <w:r>
        <w:br/>
      </w:r>
      <w:r>
        <w:rPr>
          <w:rFonts w:ascii="Times New Roman"/>
          <w:b w:val="false"/>
          <w:i w:val="false"/>
          <w:color w:val="000000"/>
          <w:sz w:val="28"/>
        </w:rPr>
        <w:t>
     Аудит                              90 сағат
</w:t>
      </w:r>
      <w:r>
        <w:br/>
      </w:r>
      <w:r>
        <w:rPr>
          <w:rFonts w:ascii="Times New Roman"/>
          <w:b w:val="false"/>
          <w:i w:val="false"/>
          <w:color w:val="000000"/>
          <w:sz w:val="28"/>
        </w:rPr>
        <w:t>
     Салық салу                        40 сағат
</w:t>
      </w:r>
      <w:r>
        <w:br/>
      </w:r>
      <w:r>
        <w:rPr>
          <w:rFonts w:ascii="Times New Roman"/>
          <w:b w:val="false"/>
          <w:i w:val="false"/>
          <w:color w:val="000000"/>
          <w:sz w:val="28"/>
        </w:rPr>
        <w:t>
     Қаржылық талдау                   40 сағат
</w:t>
      </w:r>
      <w:r>
        <w:br/>
      </w:r>
      <w:r>
        <w:rPr>
          <w:rFonts w:ascii="Times New Roman"/>
          <w:b w:val="false"/>
          <w:i w:val="false"/>
          <w:color w:val="000000"/>
          <w:sz w:val="28"/>
        </w:rPr>
        <w:t>
     Құқық негiздерi                   30 сағат
</w:t>
      </w:r>
    </w:p>
    <w:p>
      <w:pPr>
        <w:spacing w:after="0"/>
        <w:ind w:left="0"/>
        <w:jc w:val="both"/>
      </w:pPr>
      <w:r>
        <w:rPr>
          <w:rFonts w:ascii="Times New Roman"/>
          <w:b w:val="false"/>
          <w:i w:val="false"/>
          <w:color w:val="000000"/>
          <w:sz w:val="28"/>
        </w:rPr>
        <w:t>
      6. Үмiткер аудитордың бiлiктiлiк куәлiгiн алуға қажеттi емтиханды тапсыру үшiн талап етiлетiн дайындықтар мақсатында, өзiне қолайлы кез-келген уақытта бухгалтерлердi немесе аудиторларды қайтадан даярлауды жүзеге асыратын оқу орталықтарында бiлiм алуға құқығы бар. 
</w:t>
      </w:r>
      <w:r>
        <w:br/>
      </w:r>
      <w:r>
        <w:rPr>
          <w:rFonts w:ascii="Times New Roman"/>
          <w:b w:val="false"/>
          <w:i w:val="false"/>
          <w:color w:val="000000"/>
          <w:sz w:val="28"/>
        </w:rPr>
        <w:t>
      7. Үкiметкердi аттестациялау тоқсан сайын бiр рет өткiзiледi. Аттестацияны өткiзетiн нақты мерзiмдi Комиссия белгiлейдi және баспасөзде бiр айдан аспайтын мерзiмде жариялануға тиiс.
</w:t>
      </w:r>
      <w:r>
        <w:br/>
      </w:r>
      <w:r>
        <w:rPr>
          <w:rFonts w:ascii="Times New Roman"/>
          <w:b w:val="false"/>
          <w:i w:val="false"/>
          <w:color w:val="000000"/>
          <w:sz w:val="28"/>
        </w:rPr>
        <w:t>
      8. Аттестация Қазақстан Республикасының Үкiметi бекiткен тәртiппен ақылы негiзде жүргiзiлуi мүмкiн.
</w:t>
      </w:r>
      <w:r>
        <w:br/>
      </w:r>
      <w:r>
        <w:rPr>
          <w:rFonts w:ascii="Times New Roman"/>
          <w:b w:val="false"/>
          <w:i w:val="false"/>
          <w:color w:val="000000"/>
          <w:sz w:val="28"/>
        </w:rPr>
        <w:t>
      9. Жыл сайын 31 желтоқсанға дейiн Бiлiктiлiк емтиханына енгiзiлетiн мәселелердiң тiзбесi жарияланады. Комиссия осы тiзбеге сәйкес емтихан билеттерiн белгiлейдi.
</w:t>
      </w:r>
      <w:r>
        <w:br/>
      </w:r>
      <w:r>
        <w:rPr>
          <w:rFonts w:ascii="Times New Roman"/>
          <w:b w:val="false"/>
          <w:i w:val="false"/>
          <w:color w:val="000000"/>
          <w:sz w:val="28"/>
        </w:rPr>
        <w:t>
      10. Бiр мезгiлде аттестацияланатын үмiткерлердiң саны 10 адамнан кем емес және 25 адамнан артық емес болуы керек.
</w:t>
      </w:r>
      <w:r>
        <w:br/>
      </w:r>
      <w:r>
        <w:rPr>
          <w:rFonts w:ascii="Times New Roman"/>
          <w:b w:val="false"/>
          <w:i w:val="false"/>
          <w:color w:val="000000"/>
          <w:sz w:val="28"/>
        </w:rPr>
        <w:t>
      11. Бiлiктiлiк және емтихан комиссияларының қызметiн ұйымдық-техникалық қамтамасыз етудi Қазақстан Республикасы Қаржы министрлiгiнiң Бухгалтерлiк есеп және аудит әдiстемесi департаментi жүзеге асырады.
</w:t>
      </w:r>
      <w:r>
        <w:br/>
      </w:r>
      <w:r>
        <w:rPr>
          <w:rFonts w:ascii="Times New Roman"/>
          <w:b w:val="false"/>
          <w:i w:val="false"/>
          <w:color w:val="000000"/>
          <w:sz w:val="28"/>
        </w:rPr>
        <w:t>
      12. Комиссияның шешiмi туралы Қазақстан Республикасының Қаржы министрлiгiне шағым жасауға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Комиссияның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Комиссияға мынадай мiндеттер жүктеледi:
</w:t>
      </w:r>
      <w:r>
        <w:br/>
      </w:r>
      <w:r>
        <w:rPr>
          <w:rFonts w:ascii="Times New Roman"/>
          <w:b w:val="false"/>
          <w:i w:val="false"/>
          <w:color w:val="000000"/>
          <w:sz w:val="28"/>
        </w:rPr>
        <w:t>
      - аудитордың бiлiктiлiк куәлiгiн алғысы келетiн үмiткерлердiң бiлiмiн анықтау;
</w:t>
      </w:r>
      <w:r>
        <w:br/>
      </w:r>
      <w:r>
        <w:rPr>
          <w:rFonts w:ascii="Times New Roman"/>
          <w:b w:val="false"/>
          <w:i w:val="false"/>
          <w:color w:val="000000"/>
          <w:sz w:val="28"/>
        </w:rPr>
        <w:t>
      - аудитордың бiлiктiлiк дәрежесiн ұдайы көтеру мақсатында бақылауды жүзеге асыру;
</w:t>
      </w:r>
      <w:r>
        <w:br/>
      </w:r>
      <w:r>
        <w:rPr>
          <w:rFonts w:ascii="Times New Roman"/>
          <w:b w:val="false"/>
          <w:i w:val="false"/>
          <w:color w:val="000000"/>
          <w:sz w:val="28"/>
        </w:rPr>
        <w:t>
      аудиторлар туралы деректердiң ақпараттық базасын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Комиссияның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Комиссия оған жүктелген мiндеттерге сәйкес:
</w:t>
      </w:r>
      <w:r>
        <w:br/>
      </w:r>
      <w:r>
        <w:rPr>
          <w:rFonts w:ascii="Times New Roman"/>
          <w:b w:val="false"/>
          <w:i w:val="false"/>
          <w:color w:val="000000"/>
          <w:sz w:val="28"/>
        </w:rPr>
        <w:t>
      - бiлiктiлiк емтиханын жүргiзудiң тәртiбiн белгiлейдi;
</w:t>
      </w:r>
      <w:r>
        <w:br/>
      </w:r>
      <w:r>
        <w:rPr>
          <w:rFonts w:ascii="Times New Roman"/>
          <w:b w:val="false"/>
          <w:i w:val="false"/>
          <w:color w:val="000000"/>
          <w:sz w:val="28"/>
        </w:rPr>
        <w:t>
      - мынадай пәндер: бухгалтерлiк есептiң теориясы, аудит, салық салу қаржылық талдау жасау, құқық негiздерi бойынша бiлiктiлiк емтиханын алудың бiртұтас бағдарламасын бекiтедi;
</w:t>
      </w:r>
      <w:r>
        <w:br/>
      </w:r>
      <w:r>
        <w:rPr>
          <w:rFonts w:ascii="Times New Roman"/>
          <w:b w:val="false"/>
          <w:i w:val="false"/>
          <w:color w:val="000000"/>
          <w:sz w:val="28"/>
        </w:rPr>
        <w:t>
      - қажет болған жағдайда емтихандық билеттердi тексерiп, бекiтедi;
</w:t>
      </w:r>
      <w:r>
        <w:br/>
      </w:r>
      <w:r>
        <w:rPr>
          <w:rFonts w:ascii="Times New Roman"/>
          <w:b w:val="false"/>
          <w:i w:val="false"/>
          <w:color w:val="000000"/>
          <w:sz w:val="28"/>
        </w:rPr>
        <w:t>
      - емтиханды өткiзудiң уақытын белгiлейдi;
</w:t>
      </w:r>
      <w:r>
        <w:br/>
      </w:r>
      <w:r>
        <w:rPr>
          <w:rFonts w:ascii="Times New Roman"/>
          <w:b w:val="false"/>
          <w:i w:val="false"/>
          <w:color w:val="000000"/>
          <w:sz w:val="28"/>
        </w:rPr>
        <w:t>
      - емтихандық комиссияның құрамын бекiтедi;
</w:t>
      </w:r>
      <w:r>
        <w:br/>
      </w:r>
      <w:r>
        <w:rPr>
          <w:rFonts w:ascii="Times New Roman"/>
          <w:b w:val="false"/>
          <w:i w:val="false"/>
          <w:color w:val="000000"/>
          <w:sz w:val="28"/>
        </w:rPr>
        <w:t>
      - бекiтiлген бағдарламаға сәйкес үмiткерлердi аттестациялауды жүргiзедi;
</w:t>
      </w:r>
      <w:r>
        <w:br/>
      </w:r>
      <w:r>
        <w:rPr>
          <w:rFonts w:ascii="Times New Roman"/>
          <w:b w:val="false"/>
          <w:i w:val="false"/>
          <w:color w:val="000000"/>
          <w:sz w:val="28"/>
        </w:rPr>
        <w:t>
      - бiлiктiлiк емтихандарының нәтижелерiн қарайды және бекiтедi;
</w:t>
      </w:r>
      <w:r>
        <w:br/>
      </w:r>
      <w:r>
        <w:rPr>
          <w:rFonts w:ascii="Times New Roman"/>
          <w:b w:val="false"/>
          <w:i w:val="false"/>
          <w:color w:val="000000"/>
          <w:sz w:val="28"/>
        </w:rPr>
        <w:t>
      - Комиссия белгiлеген үлгi бойынша бiлiктiлiк куәлiгiн бередi;
</w:t>
      </w:r>
      <w:r>
        <w:br/>
      </w:r>
      <w:r>
        <w:rPr>
          <w:rFonts w:ascii="Times New Roman"/>
          <w:b w:val="false"/>
          <w:i w:val="false"/>
          <w:color w:val="000000"/>
          <w:sz w:val="28"/>
        </w:rPr>
        <w:t>
      - баспасөзде аудиторлардың тiзiмiн жариялай отырып, Бiлiктiлiк куәлiгiн алған аудиторлардың мемлекеттiк тiзбесiн жүргiзедi; 
</w:t>
      </w:r>
      <w:r>
        <w:br/>
      </w:r>
      <w:r>
        <w:rPr>
          <w:rFonts w:ascii="Times New Roman"/>
          <w:b w:val="false"/>
          <w:i w:val="false"/>
          <w:color w:val="000000"/>
          <w:sz w:val="28"/>
        </w:rPr>
        <w:t>
      - заңдарда белгiленген шарттарға сәйкес, баспасөзде жариялай отырып ақпараттық куәлiкке талдау бередi; 
</w:t>
      </w:r>
      <w:r>
        <w:br/>
      </w:r>
      <w:r>
        <w:rPr>
          <w:rFonts w:ascii="Times New Roman"/>
          <w:b w:val="false"/>
          <w:i w:val="false"/>
          <w:color w:val="000000"/>
          <w:sz w:val="28"/>
        </w:rPr>
        <w:t>
      - есеп берiлiп отырған жылдың бiрiншi ақпанынан кешiкпей Қазақстан Республикасы Қаржы министрлiгiнде атқарылған жұмыстардың қорытындысы бойынша өз қызметi туралы есеп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Комиссияның мынадай құқықтары бар: 
</w:t>
      </w:r>
      <w:r>
        <w:br/>
      </w:r>
      <w:r>
        <w:rPr>
          <w:rFonts w:ascii="Times New Roman"/>
          <w:b w:val="false"/>
          <w:i w:val="false"/>
          <w:color w:val="000000"/>
          <w:sz w:val="28"/>
        </w:rPr>
        <w:t>
      - орталық экономикалық органдардың, салық қызметкерлерiнiң мамандарын, оқыту және емтихан комиссиясының құрамына арналған билеттердi дайындауға қатысатын бухгалтерлер мен аудиторларды тәжiрибеден өткiзетiн құрамды белгiлеу; 
</w:t>
      </w:r>
      <w:r>
        <w:br/>
      </w:r>
      <w:r>
        <w:rPr>
          <w:rFonts w:ascii="Times New Roman"/>
          <w:b w:val="false"/>
          <w:i w:val="false"/>
          <w:color w:val="000000"/>
          <w:sz w:val="28"/>
        </w:rPr>
        <w:t>
      - үмiткерден қажеттi құжаттарды растығына күдiк туған жағдайда, оны растайтын қосымша дәлелдемелiк құжаттарға бiлiктiлiк куәлiгiн анықтауды талап ету;
</w:t>
      </w:r>
      <w:r>
        <w:br/>
      </w:r>
      <w:r>
        <w:rPr>
          <w:rFonts w:ascii="Times New Roman"/>
          <w:b w:val="false"/>
          <w:i w:val="false"/>
          <w:color w:val="000000"/>
          <w:sz w:val="28"/>
        </w:rPr>
        <w:t>
      - емтихан комиссиясы қойған бағаның шындығына күдiк туған жағдайда қайтадан емтихан тапсыруға рұқсат ету;
</w:t>
      </w:r>
      <w:r>
        <w:br/>
      </w:r>
      <w:r>
        <w:rPr>
          <w:rFonts w:ascii="Times New Roman"/>
          <w:b w:val="false"/>
          <w:i w:val="false"/>
          <w:color w:val="000000"/>
          <w:sz w:val="28"/>
        </w:rPr>
        <w:t>
      - бухгалтерлiк есеп, салық салу, аудит және құқық мәселелерi жөнiндегi өзгерген заң жүзiндегi және нормативтiк актiлерге байланысты бiлiктiлiк емтиханын жүргiзу туралы шешiм шығару;
</w:t>
      </w:r>
      <w:r>
        <w:br/>
      </w:r>
      <w:r>
        <w:rPr>
          <w:rFonts w:ascii="Times New Roman"/>
          <w:b w:val="false"/>
          <w:i w:val="false"/>
          <w:color w:val="000000"/>
          <w:sz w:val="28"/>
        </w:rPr>
        <w:t>
      - Қазақстан Республикасының Қаржы министрлiгiне Комиссияның қызметтегi құрамы бойынша олардың бiлiктiлiгiн одан әрi көтеру жөнiнде және аттестациялау шарасын жүргiзудiң тәртiбiн жетiлдiру жөнiнде ұсыныс жасау;
</w:t>
      </w:r>
      <w:r>
        <w:br/>
      </w:r>
      <w:r>
        <w:rPr>
          <w:rFonts w:ascii="Times New Roman"/>
          <w:b w:val="false"/>
          <w:i w:val="false"/>
          <w:color w:val="000000"/>
          <w:sz w:val="28"/>
        </w:rPr>
        <w:t>
      - өзiнiң өкiлеттiлiгiне сәйкес басқада шешiмдер қабылдау.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Комиссия жұмысының 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Комиссия құрамына Комиссияның төрағасы, оның орынбасары, жауапты хатшысы мен мүшелерi кiредi.
</w:t>
      </w:r>
      <w:r>
        <w:br/>
      </w:r>
      <w:r>
        <w:rPr>
          <w:rFonts w:ascii="Times New Roman"/>
          <w:b w:val="false"/>
          <w:i w:val="false"/>
          <w:color w:val="000000"/>
          <w:sz w:val="28"/>
        </w:rPr>
        <w:t>
      17. Комиссияның төрағасы:
</w:t>
      </w:r>
      <w:r>
        <w:br/>
      </w:r>
      <w:r>
        <w:rPr>
          <w:rFonts w:ascii="Times New Roman"/>
          <w:b w:val="false"/>
          <w:i w:val="false"/>
          <w:color w:val="000000"/>
          <w:sz w:val="28"/>
        </w:rPr>
        <w:t>
      а) Комиссияның мәжiлiстерiн жүргiзедi және оның шешiмдерiне
</w:t>
      </w:r>
      <w:r>
        <w:br/>
      </w:r>
      <w:r>
        <w:rPr>
          <w:rFonts w:ascii="Times New Roman"/>
          <w:b w:val="false"/>
          <w:i w:val="false"/>
          <w:color w:val="000000"/>
          <w:sz w:val="28"/>
        </w:rPr>
        <w:t>
        қол қояды;
</w:t>
      </w:r>
      <w:r>
        <w:br/>
      </w:r>
      <w:r>
        <w:rPr>
          <w:rFonts w:ascii="Times New Roman"/>
          <w:b w:val="false"/>
          <w:i w:val="false"/>
          <w:color w:val="000000"/>
          <w:sz w:val="28"/>
        </w:rPr>
        <w:t>
      б) Комиссияның жұмысына басшылық жасайды;
</w:t>
      </w:r>
      <w:r>
        <w:br/>
      </w:r>
      <w:r>
        <w:rPr>
          <w:rFonts w:ascii="Times New Roman"/>
          <w:b w:val="false"/>
          <w:i w:val="false"/>
          <w:color w:val="000000"/>
          <w:sz w:val="28"/>
        </w:rPr>
        <w:t>
      в) Комиссияның беретiн бiлiктiлiк куәлiктерiн қол қойып
</w:t>
      </w:r>
      <w:r>
        <w:br/>
      </w:r>
      <w:r>
        <w:rPr>
          <w:rFonts w:ascii="Times New Roman"/>
          <w:b w:val="false"/>
          <w:i w:val="false"/>
          <w:color w:val="000000"/>
          <w:sz w:val="28"/>
        </w:rPr>
        <w:t>
        бекiтедi;
</w:t>
      </w:r>
      <w:r>
        <w:br/>
      </w:r>
      <w:r>
        <w:rPr>
          <w:rFonts w:ascii="Times New Roman"/>
          <w:b w:val="false"/>
          <w:i w:val="false"/>
          <w:color w:val="000000"/>
          <w:sz w:val="28"/>
        </w:rPr>
        <w:t>
      г) Комиссияның басқа да шешiмдерiнiң орындалуын ұйымдастырады;
</w:t>
      </w:r>
      <w:r>
        <w:br/>
      </w:r>
      <w:r>
        <w:rPr>
          <w:rFonts w:ascii="Times New Roman"/>
          <w:b w:val="false"/>
          <w:i w:val="false"/>
          <w:color w:val="000000"/>
          <w:sz w:val="28"/>
        </w:rPr>
        <w:t>
      д) Комиссия төрағасының орынбасарын және жауапты хатшысын
</w:t>
      </w:r>
      <w:r>
        <w:br/>
      </w:r>
      <w:r>
        <w:rPr>
          <w:rFonts w:ascii="Times New Roman"/>
          <w:b w:val="false"/>
          <w:i w:val="false"/>
          <w:color w:val="000000"/>
          <w:sz w:val="28"/>
        </w:rPr>
        <w:t>
        тағайындайды.
</w:t>
      </w:r>
      <w:r>
        <w:br/>
      </w:r>
      <w:r>
        <w:rPr>
          <w:rFonts w:ascii="Times New Roman"/>
          <w:b w:val="false"/>
          <w:i w:val="false"/>
          <w:color w:val="000000"/>
          <w:sz w:val="28"/>
        </w:rPr>
        <w:t>
      18. Комиссия төрағасының орынбасары ол болмаған кезде Комиссия
</w:t>
      </w:r>
      <w:r>
        <w:br/>
      </w:r>
      <w:r>
        <w:rPr>
          <w:rFonts w:ascii="Times New Roman"/>
          <w:b w:val="false"/>
          <w:i w:val="false"/>
          <w:color w:val="000000"/>
          <w:sz w:val="28"/>
        </w:rPr>
        <w:t>
төрағасының өкiлеттiлiгiн жүзеге асырады.
</w:t>
      </w:r>
      <w:r>
        <w:br/>
      </w:r>
      <w:r>
        <w:rPr>
          <w:rFonts w:ascii="Times New Roman"/>
          <w:b w:val="false"/>
          <w:i w:val="false"/>
          <w:color w:val="000000"/>
          <w:sz w:val="28"/>
        </w:rPr>
        <w:t>
      19. Комиссия жауапты хатшысы:
</w:t>
      </w:r>
      <w:r>
        <w:br/>
      </w:r>
      <w:r>
        <w:rPr>
          <w:rFonts w:ascii="Times New Roman"/>
          <w:b w:val="false"/>
          <w:i w:val="false"/>
          <w:color w:val="000000"/>
          <w:sz w:val="28"/>
        </w:rPr>
        <w:t>
      а) 5 күннен кешiкпей, кезектi мәжiлiстiң уақыты, өтетiн орны және күн тәртiбi туралы оның мүшелерiн жазбаша түрде хабардар етедi. Одан кейiнгi мәжiлiстердiң материалдарына қажеттi деректердi жинастырады;
</w:t>
      </w:r>
      <w:r>
        <w:br/>
      </w:r>
      <w:r>
        <w:rPr>
          <w:rFonts w:ascii="Times New Roman"/>
          <w:b w:val="false"/>
          <w:i w:val="false"/>
          <w:color w:val="000000"/>
          <w:sz w:val="28"/>
        </w:rPr>
        <w:t>
      б) Комиссияның шешiмiне қол қояды;
</w:t>
      </w:r>
      <w:r>
        <w:br/>
      </w:r>
      <w:r>
        <w:rPr>
          <w:rFonts w:ascii="Times New Roman"/>
          <w:b w:val="false"/>
          <w:i w:val="false"/>
          <w:color w:val="000000"/>
          <w:sz w:val="28"/>
        </w:rPr>
        <w:t>
      г) өзiнiң өкiлеттiгi шегiнде Комиссия төрағасының тапсырмасын
</w:t>
      </w:r>
      <w:r>
        <w:br/>
      </w:r>
      <w:r>
        <w:rPr>
          <w:rFonts w:ascii="Times New Roman"/>
          <w:b w:val="false"/>
          <w:i w:val="false"/>
          <w:color w:val="000000"/>
          <w:sz w:val="28"/>
        </w:rPr>
        <w:t>
        орындайды.
</w:t>
      </w:r>
      <w:r>
        <w:br/>
      </w:r>
      <w:r>
        <w:rPr>
          <w:rFonts w:ascii="Times New Roman"/>
          <w:b w:val="false"/>
          <w:i w:val="false"/>
          <w:color w:val="000000"/>
          <w:sz w:val="28"/>
        </w:rPr>
        <w:t>
      20. Комиссияның мүшелерi оның мәжiлiстерiне қатысады, сондай-ақ Төрағаның, оның орынбасарының тапсымалдарын орындайды.
</w:t>
      </w:r>
      <w:r>
        <w:br/>
      </w:r>
      <w:r>
        <w:rPr>
          <w:rFonts w:ascii="Times New Roman"/>
          <w:b w:val="false"/>
          <w:i w:val="false"/>
          <w:color w:val="000000"/>
          <w:sz w:val="28"/>
        </w:rPr>
        <w:t>
      21. Комиссияның мәжiлiстерi 1 ақпанға дейiн Комиссияның төрағасы жыл сайын бекiтiп отыратын, жұмыс жоспарына сәйкес өткiзiледi.
</w:t>
      </w:r>
      <w:r>
        <w:br/>
      </w:r>
      <w:r>
        <w:rPr>
          <w:rFonts w:ascii="Times New Roman"/>
          <w:b w:val="false"/>
          <w:i w:val="false"/>
          <w:color w:val="000000"/>
          <w:sz w:val="28"/>
        </w:rPr>
        <w:t>
      22. Комиссияның кезектен тыс мәжiлiстерi:
</w:t>
      </w:r>
      <w:r>
        <w:br/>
      </w:r>
      <w:r>
        <w:rPr>
          <w:rFonts w:ascii="Times New Roman"/>
          <w:b w:val="false"/>
          <w:i w:val="false"/>
          <w:color w:val="000000"/>
          <w:sz w:val="28"/>
        </w:rPr>
        <w:t>
      - Комиссия төрағасының;
</w:t>
      </w:r>
      <w:r>
        <w:br/>
      </w:r>
      <w:r>
        <w:rPr>
          <w:rFonts w:ascii="Times New Roman"/>
          <w:b w:val="false"/>
          <w:i w:val="false"/>
          <w:color w:val="000000"/>
          <w:sz w:val="28"/>
        </w:rPr>
        <w:t>
      - Комиссия төрағасы орынбасарының;
</w:t>
      </w:r>
      <w:r>
        <w:br/>
      </w:r>
      <w:r>
        <w:rPr>
          <w:rFonts w:ascii="Times New Roman"/>
          <w:b w:val="false"/>
          <w:i w:val="false"/>
          <w:color w:val="000000"/>
          <w:sz w:val="28"/>
        </w:rPr>
        <w:t>
      - Комиссияның кемiнде үш мүшесiнiң талабы бойынша өткiзiледi.
</w:t>
      </w:r>
      <w:r>
        <w:br/>
      </w:r>
      <w:r>
        <w:rPr>
          <w:rFonts w:ascii="Times New Roman"/>
          <w:b w:val="false"/>
          <w:i w:val="false"/>
          <w:color w:val="000000"/>
          <w:sz w:val="28"/>
        </w:rPr>
        <w:t>
      23. Комиссияның мәжiлiсi оның 2/3 мүшесi қатысқан жағдайда құқықты деп саналады.
</w:t>
      </w:r>
      <w:r>
        <w:br/>
      </w:r>
      <w:r>
        <w:rPr>
          <w:rFonts w:ascii="Times New Roman"/>
          <w:b w:val="false"/>
          <w:i w:val="false"/>
          <w:color w:val="000000"/>
          <w:sz w:val="28"/>
        </w:rPr>
        <w:t>
      Комиссияның шешiмдерi мүшелерiнiң қарапайым басым дауысымен қабылданады. Дауыстар тең болған жағдайда Төрағаның, ол жоқ болса, Орынбасардың дауысы шешушi болып саналады. 
</w:t>
      </w:r>
      <w:r>
        <w:br/>
      </w:r>
      <w:r>
        <w:rPr>
          <w:rFonts w:ascii="Times New Roman"/>
          <w:b w:val="false"/>
          <w:i w:val="false"/>
          <w:color w:val="000000"/>
          <w:sz w:val="28"/>
        </w:rPr>
        <w:t>
      24. Мәжiлiстердiң өткiзiлуi және шешiмдердiң қабылдануы оған қатысқан Комиссия мүшелерiнiң бәрi қол қойған мәжiлiс хатпен бекiтiледi. 
</w:t>
      </w:r>
      <w:r>
        <w:br/>
      </w:r>
      <w:r>
        <w:rPr>
          <w:rFonts w:ascii="Times New Roman"/>
          <w:b w:val="false"/>
          <w:i w:val="false"/>
          <w:color w:val="000000"/>
          <w:sz w:val="28"/>
        </w:rPr>
        <w:t>
      25. Мәжiлiстерге Комиссияның мүшесi ұдайы қатыспаған жағдайда (кемiнде үш рет), Комиссияның Төрағасы Қазақстан Республикасы Қаржы министрлiгiне оны Комиссия мүшелiгiнен алып тастау және ауыстыру туралы ұсыныс жасауға құқықты. 
</w:t>
      </w:r>
      <w:r>
        <w:br/>
      </w:r>
      <w:r>
        <w:rPr>
          <w:rFonts w:ascii="Times New Roman"/>
          <w:b w:val="false"/>
          <w:i w:val="false"/>
          <w:color w:val="000000"/>
          <w:sz w:val="28"/>
        </w:rPr>
        <w:t>
      26. Комиссия аттестация жүргiзiлетiнi туралы мезгiлден кемiнде бiр ай бұрын емтихандық Комиссияның құрамын белгiлейдi емтихан Комиссиясы 7 адамнан құралады. 
</w:t>
      </w:r>
      <w:r>
        <w:br/>
      </w:r>
      <w:r>
        <w:rPr>
          <w:rFonts w:ascii="Times New Roman"/>
          <w:b w:val="false"/>
          <w:i w:val="false"/>
          <w:color w:val="000000"/>
          <w:sz w:val="28"/>
        </w:rPr>
        <w:t>
      27. Емтихан Комиссияның құрамына оның кемiнде үш мүшесi, мемлекеттiк органдардың мамандары, жоғары оқу орындарының оқытушылар, iс жүзiнде тәжiрибеден өткен бухгалтерлер мен аудиторлар, емтихан бағдарламасына кiрген мәселелерге байланысты кәсiптiк мамандығы бар бiлiктi адамдар енгiзiледi. 
</w:t>
      </w:r>
      <w:r>
        <w:br/>
      </w:r>
      <w:r>
        <w:rPr>
          <w:rFonts w:ascii="Times New Roman"/>
          <w:b w:val="false"/>
          <w:i w:val="false"/>
          <w:color w:val="000000"/>
          <w:sz w:val="28"/>
        </w:rPr>
        <w:t>
      28. Емтихан Комиссиясындағы адамдардың құрамы аттестация өткiзiлетiн мерзiмге байланысты Комиссияның мәжiлiсiнде бекiтiледi. 
</w:t>
      </w:r>
      <w:r>
        <w:br/>
      </w:r>
      <w:r>
        <w:rPr>
          <w:rFonts w:ascii="Times New Roman"/>
          <w:b w:val="false"/>
          <w:i w:val="false"/>
          <w:color w:val="000000"/>
          <w:sz w:val="28"/>
        </w:rPr>
        <w:t>
      29. Емтихандық Комиссияның Төрағасы Комиссияның Төрағасы болып тағайындайды. 
</w:t>
      </w:r>
      <w:r>
        <w:br/>
      </w:r>
      <w:r>
        <w:rPr>
          <w:rFonts w:ascii="Times New Roman"/>
          <w:b w:val="false"/>
          <w:i w:val="false"/>
          <w:color w:val="000000"/>
          <w:sz w:val="28"/>
        </w:rPr>
        <w:t>
      30. Емтихандарды жүргiзу тәртiбiн Комиссия бекiтедi. 
</w:t>
      </w:r>
      <w:r>
        <w:br/>
      </w:r>
      <w:r>
        <w:rPr>
          <w:rFonts w:ascii="Times New Roman"/>
          <w:b w:val="false"/>
          <w:i w:val="false"/>
          <w:color w:val="000000"/>
          <w:sz w:val="28"/>
        </w:rPr>
        <w:t>
      31. Бiлiктiлiк куәлiгiн хаттауды және берудi емтиханның нәтижелерi жөнiнде шешiмдi 5 күннiң iшiнде Комиссия жүзеге асырады. 
</w:t>
      </w:r>
      <w:r>
        <w:br/>
      </w:r>
      <w:r>
        <w:rPr>
          <w:rFonts w:ascii="Times New Roman"/>
          <w:b w:val="false"/>
          <w:i w:val="false"/>
          <w:color w:val="000000"/>
          <w:sz w:val="28"/>
        </w:rPr>
        <w:t>
      32. Аудиторға берiлген бiлiктiлiк куәлiгi 5 жылға дейiн күшiн сақтайды. 
</w:t>
      </w:r>
      <w:r>
        <w:br/>
      </w:r>
      <w:r>
        <w:rPr>
          <w:rFonts w:ascii="Times New Roman"/>
          <w:b w:val="false"/>
          <w:i w:val="false"/>
          <w:color w:val="000000"/>
          <w:sz w:val="28"/>
        </w:rPr>
        <w:t>
      33. Аудитор бiлiктiлiк куәлiгiнiң күшiн сақтайтын кезеңде Комиссия белгiлеген тәртiпке сәйкес, өзiнiң бiлiктiлiк дәрежесiн көтеруге тиiс. 
</w:t>
      </w:r>
      <w:r>
        <w:br/>
      </w:r>
      <w:r>
        <w:rPr>
          <w:rFonts w:ascii="Times New Roman"/>
          <w:b w:val="false"/>
          <w:i w:val="false"/>
          <w:color w:val="000000"/>
          <w:sz w:val="28"/>
        </w:rPr>
        <w:t>
      34. Мерзiмi өтпеген куәлiгiн жоғалтқан жағдайда аудиторға оның өтiнiшi бойынша аттестациядан өтуi үшiн төленетiн ақының 50% көлемiнде айыпақы төлеу жөнiнде шешiмiмен оның қосымша үлгiсi берiлуi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