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a3cc" w14:textId="bbca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Тiркеу мақсаты үшiн жер учаскелерiне кадастрлық нөмiрлер берудiң бiрыңғай жүйесiн жүргiзу жөнiндегi нұсқаулыққа толықтыру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Жер қатынастары және жерге орналастыру жөнiндегi мемлекеттiк комитетi 1997 жылғы 4 наурыз Қазақстан Республикасы Әділет министрлігінде 1997 жылғы 21 сәуірде тіркелді. Тіркеу N 40. Күші жойылды - Қазақстан Республикасы Жер ресурстарын басқару агенттігі Төрағасының 2010 жылғы 5 сәуірдегі № 54-П Бұйрығымен</w:t>
      </w:r>
    </w:p>
    <w:p>
      <w:pPr>
        <w:spacing w:after="0"/>
        <w:ind w:left="0"/>
        <w:jc w:val="both"/>
      </w:pPr>
      <w:r>
        <w:rPr>
          <w:rFonts w:ascii="Times New Roman"/>
          <w:b w:val="false"/>
          <w:i w:val="false"/>
          <w:color w:val="ff0000"/>
          <w:sz w:val="28"/>
        </w:rPr>
        <w:t xml:space="preserve">      Күші жойылды - Қазақстан Республикасы Жер ресурстарын басқару агенттігі Төрағасының 2010.04.05 </w:t>
      </w:r>
      <w:r>
        <w:rPr>
          <w:rFonts w:ascii="Times New Roman"/>
          <w:b w:val="false"/>
          <w:i w:val="false"/>
          <w:color w:val="ff0000"/>
          <w:sz w:val="28"/>
        </w:rPr>
        <w:t>№ 54-П</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Тiркеу мақсаты үшiн жер учаскелерiне кадастрлық нөмiрлер берудiң бiрыңғай жүйесiн жүргiзу жөнiндегi Нұсқаулыққа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ТОЛЫҚТЫРУ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Тiркеу мақсаты үшiн жер учаскелерiне кадастрлық нөмiрлер берудiң бiрыңғай жүйесiн жүргiзу жөнiндегi Нұсқаулыққа толықтыру Қазақстан Республикасының әкiмшiлiк-аумақтық бөлiнулерi қайта ұйымдастырылған жағдайда жер-кадастрлық аймақтандыру жөнiндегi жұмыстарды ұйымдастыру үшiн әзiрлендi. </w:t>
      </w:r>
      <w:r>
        <w:br/>
      </w:r>
      <w:r>
        <w:rPr>
          <w:rFonts w:ascii="Times New Roman"/>
          <w:b w:val="false"/>
          <w:i w:val="false"/>
          <w:color w:val="000000"/>
          <w:sz w:val="28"/>
        </w:rPr>
        <w:t xml:space="preserve">
      Облыстардың әкiмшiлiк шекаралары өзгерген немесе ол таратылған жағдайда қайта құрылған облыстың әкiмшiлiк аудандарының кодтары олар Қазақстан Республикасының 06.06.96 ж. N 710 қаулысымен белгiленген тәртiпте берiлетiн және бекiтiлетiн тиiстi облыстардың тiзбесiне өзгертулер енгiзiледi. </w:t>
      </w:r>
      <w:r>
        <w:br/>
      </w:r>
      <w:r>
        <w:rPr>
          <w:rFonts w:ascii="Times New Roman"/>
          <w:b w:val="false"/>
          <w:i w:val="false"/>
          <w:color w:val="000000"/>
          <w:sz w:val="28"/>
        </w:rPr>
        <w:t xml:space="preserve">
      Әкiмшiлiк аудандар қайта ұйымдастырылған немесе таратылған жағдайда есептi кварталдарды анықтау және оларға кодтар беру мынадай тәртiпте жүргiзiледi: </w:t>
      </w:r>
      <w:r>
        <w:br/>
      </w:r>
      <w:r>
        <w:rPr>
          <w:rFonts w:ascii="Times New Roman"/>
          <w:b w:val="false"/>
          <w:i w:val="false"/>
          <w:color w:val="000000"/>
          <w:sz w:val="28"/>
        </w:rPr>
        <w:t xml:space="preserve">
      1. Iрiлендiрiлетiн (базалық) әкiмшiлiк ауданда есептi кварталдардың кадастрлық нөмiрлерi өзгертiлмейдi. </w:t>
      </w:r>
      <w:r>
        <w:br/>
      </w:r>
      <w:r>
        <w:rPr>
          <w:rFonts w:ascii="Times New Roman"/>
          <w:b w:val="false"/>
          <w:i w:val="false"/>
          <w:color w:val="000000"/>
          <w:sz w:val="28"/>
        </w:rPr>
        <w:t xml:space="preserve">
      Жер-кадастрлық аймақтандыру материалдарына түзетулер енгiзу тек қана таратылатын (қайта құрылған) аудан аймағының тек оған қосылатын бөлiгiнде жүргiзiледi. </w:t>
      </w:r>
      <w:r>
        <w:br/>
      </w:r>
      <w:r>
        <w:rPr>
          <w:rFonts w:ascii="Times New Roman"/>
          <w:b w:val="false"/>
          <w:i w:val="false"/>
          <w:color w:val="000000"/>
          <w:sz w:val="28"/>
        </w:rPr>
        <w:t xml:space="preserve">
      2. Елдi мекендердiң, бау шаруашылығы кооперативтерiнiң, ауыл шаруашылық және таратылған (қайта құрылған) ауданның басқа да мекемелерiнiң жер учаскелерiнен бұрын құрылған есептi кварталдар мүмкiндiгiнше сақталады. Керек болғанда оларды нақтылау жүргiзiледi. </w:t>
      </w:r>
      <w:r>
        <w:br/>
      </w:r>
      <w:r>
        <w:rPr>
          <w:rFonts w:ascii="Times New Roman"/>
          <w:b w:val="false"/>
          <w:i w:val="false"/>
          <w:color w:val="000000"/>
          <w:sz w:val="28"/>
        </w:rPr>
        <w:t xml:space="preserve">
      3. Темiр және автомобиль жолдары, байланыс желiлерi және басқа желiлi объектiлер алып жатқан, сондай-ақ ерекше қорғалатын табиғат аумақтарының, орман қорының және т.т. жер учаскелерiнен құрылған есептегi кварталдар iрiлендiрiлген ауданның толық сай келетiн кварталдарымен бiрiгуi мүмкiн. </w:t>
      </w:r>
      <w:r>
        <w:br/>
      </w:r>
      <w:r>
        <w:rPr>
          <w:rFonts w:ascii="Times New Roman"/>
          <w:b w:val="false"/>
          <w:i w:val="false"/>
          <w:color w:val="000000"/>
          <w:sz w:val="28"/>
        </w:rPr>
        <w:t xml:space="preserve">
      4. Таратылған (қайта құрылған) ауданның есептi кварталдарына олар берiлетiн әкiмшiлiк ауданның есепте бар кварталдарының нөмiрлерiнен кейiн келесi реттiк нөмiрлер берiледi. </w:t>
      </w:r>
      <w:r>
        <w:br/>
      </w:r>
      <w:r>
        <w:rPr>
          <w:rFonts w:ascii="Times New Roman"/>
          <w:b w:val="false"/>
          <w:i w:val="false"/>
          <w:color w:val="000000"/>
          <w:sz w:val="28"/>
        </w:rPr>
        <w:t xml:space="preserve">
      5. Бiрiккен есептi кварталдардың оларға iрiлендiрiлген ауданда берiлген реттiк нөмiрлерi сақталады. </w:t>
      </w:r>
      <w:r>
        <w:br/>
      </w:r>
      <w:r>
        <w:rPr>
          <w:rFonts w:ascii="Times New Roman"/>
          <w:b w:val="false"/>
          <w:i w:val="false"/>
          <w:color w:val="000000"/>
          <w:sz w:val="28"/>
        </w:rPr>
        <w:t xml:space="preserve">
      6. Есептi кварталдарға кадастрлық нөмiрлер берудiң ретi тiркеу мақсаты үшiн жер учаскелерiне кадастрлық нөмiрлер берудiң бiрыңғай жүйесiн жүргiзу жөнiндегi Нұсқаулықтың 3.12 тармағына сәйкес жүргiзiледi. </w:t>
      </w:r>
      <w:r>
        <w:br/>
      </w:r>
      <w:r>
        <w:rPr>
          <w:rFonts w:ascii="Times New Roman"/>
          <w:b w:val="false"/>
          <w:i w:val="false"/>
          <w:color w:val="000000"/>
          <w:sz w:val="28"/>
        </w:rPr>
        <w:t xml:space="preserve">
      7. Таратылған (қайта құрылған) ауданның аумағына есептi кварталдардың саны мен атауы белгiленгеннен кейiн есептi кварталдарға берiлетiн кодтардың қосымша тiзбесi және қосымша жер-кадастрлық карта (сызба) жасалады. Оларды жасау тәртiбi тiркеу мақсаты үшiн жер учаскелерiне кадастрлық нөмiрлер берудiң бiрыңғай жүйесiн жүргiзу жөнiндегi Нұсқаулықтың 3.13 тармағында және 2, 3 қосымшаларында айтылған. </w:t>
      </w:r>
      <w:r>
        <w:br/>
      </w:r>
      <w:r>
        <w:rPr>
          <w:rFonts w:ascii="Times New Roman"/>
          <w:b w:val="false"/>
          <w:i w:val="false"/>
          <w:color w:val="000000"/>
          <w:sz w:val="28"/>
        </w:rPr>
        <w:t xml:space="preserve">
      8. Таратылған (қайта құрылған) аудан аумағының жер-кадастрлық картасы (сызбасы) жасалғанда бұрынғы жер-кадастрлық картасына (сызбасына) түзетулерге жол берiледi. Бұл ретте есептi кварталдардың ескi кодтары сызып тасталады (бiрақ оларды оқу мүмкiншiлiгi сақталуы керек), ал жанына қара сиямен аудан қайта құрылғаннан кейiн берiлген, оған есептi кварталдардың жаңа кодтары жазылады. </w:t>
      </w:r>
      <w:r>
        <w:br/>
      </w:r>
      <w:r>
        <w:rPr>
          <w:rFonts w:ascii="Times New Roman"/>
          <w:b w:val="false"/>
          <w:i w:val="false"/>
          <w:color w:val="000000"/>
          <w:sz w:val="28"/>
        </w:rPr>
        <w:t xml:space="preserve">
      9. Аудандар қайта құрылғанда аздаған өзгерiстер болғанда аудандық атқарушы орган қайта бекiтетiн есептi кварталдардың кодтарының жалпы тiзiмi мен жалпы жер-кадастрлық картасы (сызба) қайта жасалуы мүмкiн. </w:t>
      </w:r>
      <w:r>
        <w:br/>
      </w:r>
      <w:r>
        <w:rPr>
          <w:rFonts w:ascii="Times New Roman"/>
          <w:b w:val="false"/>
          <w:i w:val="false"/>
          <w:color w:val="000000"/>
          <w:sz w:val="28"/>
        </w:rPr>
        <w:t xml:space="preserve">
      10. Есептi кварталдарға берiлетiн қосымша кодтар тiзiмiн және жер-кадастрлық картаны (сызбаны) аудандық атқарушы орган бекiтедi және тиiстi қаулымен ресiмдейдi. </w:t>
      </w:r>
      <w:r>
        <w:br/>
      </w:r>
      <w:r>
        <w:rPr>
          <w:rFonts w:ascii="Times New Roman"/>
          <w:b w:val="false"/>
          <w:i w:val="false"/>
          <w:color w:val="000000"/>
          <w:sz w:val="28"/>
        </w:rPr>
        <w:t xml:space="preserve">
      11. Жоғарыда аталған жұмыстарды жүргiзуге кеткен шығындар Қазақстан Республикасының Мемжеркомы 1996 жылғы 26-шiлдеде бекiткен "Тiркеу мақсаты үшiн есептi кварталдарды белгiлеу жөнiндегi жер-кадастрлық аймақтарға бөлудi жүргiзу жұмыстар құнына" жұмыстарының көлемiне байланысты төмендеткiш коэффициентпен анықталады. </w:t>
      </w:r>
      <w:r>
        <w:br/>
      </w:r>
      <w:r>
        <w:rPr>
          <w:rFonts w:ascii="Times New Roman"/>
          <w:b w:val="false"/>
          <w:i w:val="false"/>
          <w:color w:val="000000"/>
          <w:sz w:val="28"/>
        </w:rPr>
        <w:t xml:space="preserve">
      12. Таратылатын (қайта құрылатын) ауданның есептi кварталдарының шегiнде жер учаскелерiне кадастрлық нөмiрлер беру тiркеу мақсаты үшiн жер учаскелерiне кадастрлық нөмiрлер берудiң бiрыңғай жүйесiн жүргiзу жөнiндегi Нұсқаулықтың 4-тарауына (Алматы, 1996 ж.) сәйкес жүргiзiледi. </w:t>
      </w:r>
      <w:r>
        <w:br/>
      </w:r>
      <w:r>
        <w:rPr>
          <w:rFonts w:ascii="Times New Roman"/>
          <w:b w:val="false"/>
          <w:i w:val="false"/>
          <w:color w:val="000000"/>
          <w:sz w:val="28"/>
        </w:rPr>
        <w:t xml:space="preserve">
      Бұл ретте жер учаскелерiне берiлген нөмiрлер сақталады және кезектi кадастрлық нөмiрлер оларға аудан құрылғанға дейiнгi есептi кварталдағы бар жер учаскелерiнiң нөмiрлерiнен соңынан берiледi. </w:t>
      </w:r>
      <w:r>
        <w:br/>
      </w:r>
      <w:r>
        <w:rPr>
          <w:rFonts w:ascii="Times New Roman"/>
          <w:b w:val="false"/>
          <w:i w:val="false"/>
          <w:color w:val="000000"/>
          <w:sz w:val="28"/>
        </w:rPr>
        <w:t xml:space="preserve">
      13. Таратылған (қайта құрылған) аудан аумағындағы, жер учаскесiне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меншiк құқығын, тұрақты жер пайдалану құқығы берiлген жер учаскесiнiң </w:t>
      </w:r>
    </w:p>
    <w:p>
      <w:pPr>
        <w:spacing w:after="0"/>
        <w:ind w:left="0"/>
        <w:jc w:val="both"/>
      </w:pPr>
      <w:r>
        <w:rPr>
          <w:rFonts w:ascii="Times New Roman"/>
          <w:b w:val="false"/>
          <w:i w:val="false"/>
          <w:color w:val="000000"/>
          <w:sz w:val="28"/>
        </w:rPr>
        <w:t xml:space="preserve">кадастрлық нөмiрiн өзгерту жерге құқын куәландыратын құжаттар қайта </w:t>
      </w:r>
    </w:p>
    <w:p>
      <w:pPr>
        <w:spacing w:after="0"/>
        <w:ind w:left="0"/>
        <w:jc w:val="both"/>
      </w:pPr>
      <w:r>
        <w:rPr>
          <w:rFonts w:ascii="Times New Roman"/>
          <w:b w:val="false"/>
          <w:i w:val="false"/>
          <w:color w:val="000000"/>
          <w:sz w:val="28"/>
        </w:rPr>
        <w:t>ресiмделген кезде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Қайта құрылатын немесе таратылатын әкiмшiлiк ауданның есептi </w:t>
      </w:r>
    </w:p>
    <w:p>
      <w:pPr>
        <w:spacing w:after="0"/>
        <w:ind w:left="0"/>
        <w:jc w:val="both"/>
      </w:pPr>
      <w:r>
        <w:rPr>
          <w:rFonts w:ascii="Times New Roman"/>
          <w:b w:val="false"/>
          <w:i w:val="false"/>
          <w:color w:val="000000"/>
          <w:sz w:val="28"/>
        </w:rPr>
        <w:t xml:space="preserve">кварталдарына кадастрлық нөмiрлер беру тәртiбi (қайта құрылатын немесе </w:t>
      </w:r>
    </w:p>
    <w:p>
      <w:pPr>
        <w:spacing w:after="0"/>
        <w:ind w:left="0"/>
        <w:jc w:val="both"/>
      </w:pPr>
      <w:r>
        <w:rPr>
          <w:rFonts w:ascii="Times New Roman"/>
          <w:b w:val="false"/>
          <w:i w:val="false"/>
          <w:color w:val="000000"/>
          <w:sz w:val="28"/>
        </w:rPr>
        <w:t xml:space="preserve">таратылған әкiмшiлiк аудан қосылатын әкiмшiлiк аудандағы есептi кварталдың </w:t>
      </w:r>
    </w:p>
    <w:p>
      <w:pPr>
        <w:spacing w:after="0"/>
        <w:ind w:left="0"/>
        <w:jc w:val="both"/>
      </w:pPr>
      <w:r>
        <w:rPr>
          <w:rFonts w:ascii="Times New Roman"/>
          <w:b w:val="false"/>
          <w:i w:val="false"/>
          <w:color w:val="000000"/>
          <w:sz w:val="28"/>
        </w:rPr>
        <w:t>соңы реттiк нөмiрi 210 тең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|Аудан қайта |Аудан қайта</w:t>
      </w:r>
    </w:p>
    <w:p>
      <w:pPr>
        <w:spacing w:after="0"/>
        <w:ind w:left="0"/>
        <w:jc w:val="both"/>
      </w:pPr>
      <w:r>
        <w:rPr>
          <w:rFonts w:ascii="Times New Roman"/>
          <w:b w:val="false"/>
          <w:i w:val="false"/>
          <w:color w:val="000000"/>
          <w:sz w:val="28"/>
        </w:rPr>
        <w:t>   Есептi кварталдардың атаулары          |құрылғанға  |құрылғаннан</w:t>
      </w:r>
    </w:p>
    <w:p>
      <w:pPr>
        <w:spacing w:after="0"/>
        <w:ind w:left="0"/>
        <w:jc w:val="both"/>
      </w:pPr>
      <w:r>
        <w:rPr>
          <w:rFonts w:ascii="Times New Roman"/>
          <w:b w:val="false"/>
          <w:i w:val="false"/>
          <w:color w:val="000000"/>
          <w:sz w:val="28"/>
        </w:rPr>
        <w:t>                                          |дейiнгi     |кейiнгi</w:t>
      </w:r>
    </w:p>
    <w:p>
      <w:pPr>
        <w:spacing w:after="0"/>
        <w:ind w:left="0"/>
        <w:jc w:val="both"/>
      </w:pPr>
      <w:r>
        <w:rPr>
          <w:rFonts w:ascii="Times New Roman"/>
          <w:b w:val="false"/>
          <w:i w:val="false"/>
          <w:color w:val="000000"/>
          <w:sz w:val="28"/>
        </w:rPr>
        <w:t>                                          |есептi квар.|есептi квар.</w:t>
      </w:r>
    </w:p>
    <w:p>
      <w:pPr>
        <w:spacing w:after="0"/>
        <w:ind w:left="0"/>
        <w:jc w:val="both"/>
      </w:pPr>
      <w:r>
        <w:rPr>
          <w:rFonts w:ascii="Times New Roman"/>
          <w:b w:val="false"/>
          <w:i w:val="false"/>
          <w:color w:val="000000"/>
          <w:sz w:val="28"/>
        </w:rPr>
        <w:t>                                          |талдардың   |талдардың</w:t>
      </w:r>
    </w:p>
    <w:p>
      <w:pPr>
        <w:spacing w:after="0"/>
        <w:ind w:left="0"/>
        <w:jc w:val="both"/>
      </w:pPr>
      <w:r>
        <w:rPr>
          <w:rFonts w:ascii="Times New Roman"/>
          <w:b w:val="false"/>
          <w:i w:val="false"/>
          <w:color w:val="000000"/>
          <w:sz w:val="28"/>
        </w:rPr>
        <w:t>                                          |кодтары     |кодтары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Самбай селосы                             |    001     |    211</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Орел бау шаруашылығының кооперативi       |    002     |    212</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Алға акционерлiк қоғамының шекараларындағы|    003     |    213</w:t>
      </w:r>
    </w:p>
    <w:p>
      <w:pPr>
        <w:spacing w:after="0"/>
        <w:ind w:left="0"/>
        <w:jc w:val="both"/>
      </w:pPr>
      <w:r>
        <w:rPr>
          <w:rFonts w:ascii="Times New Roman"/>
          <w:b w:val="false"/>
          <w:i w:val="false"/>
          <w:color w:val="000000"/>
          <w:sz w:val="28"/>
        </w:rPr>
        <w:t>жер учаскелерi (солтүстiк бөлiгi)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Алға акционерлiк қоғамының шекараларындағы|    004     |    214</w:t>
      </w:r>
    </w:p>
    <w:p>
      <w:pPr>
        <w:spacing w:after="0"/>
        <w:ind w:left="0"/>
        <w:jc w:val="both"/>
      </w:pPr>
      <w:r>
        <w:rPr>
          <w:rFonts w:ascii="Times New Roman"/>
          <w:b w:val="false"/>
          <w:i w:val="false"/>
          <w:color w:val="000000"/>
          <w:sz w:val="28"/>
        </w:rPr>
        <w:t>жер учаскелерi (солтүстiк бөлiгi)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Ильинка с. (батыс бөлiгi)                 |    005     |    215</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Ильинка с. (шығыс бөлiгi)                 |    006     |    216</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Алға қаласының бау шаруашылықтарының елдi |    007     |    217</w:t>
      </w:r>
    </w:p>
    <w:p>
      <w:pPr>
        <w:spacing w:after="0"/>
        <w:ind w:left="0"/>
        <w:jc w:val="both"/>
      </w:pPr>
      <w:r>
        <w:rPr>
          <w:rFonts w:ascii="Times New Roman"/>
          <w:b w:val="false"/>
          <w:i w:val="false"/>
          <w:color w:val="000000"/>
          <w:sz w:val="28"/>
        </w:rPr>
        <w:t>мекен алабы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Весна, Алға, Осень бау шаруашылығы        |    008     |    218</w:t>
      </w:r>
    </w:p>
    <w:p>
      <w:pPr>
        <w:spacing w:after="0"/>
        <w:ind w:left="0"/>
        <w:jc w:val="both"/>
      </w:pPr>
      <w:r>
        <w:rPr>
          <w:rFonts w:ascii="Times New Roman"/>
          <w:b w:val="false"/>
          <w:i w:val="false"/>
          <w:color w:val="000000"/>
          <w:sz w:val="28"/>
        </w:rPr>
        <w:t>кооперативтерiнiң елдi мекендер алабы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Хлебороб шаруа қожалықтарының ассоциация. |    009     |    219</w:t>
      </w:r>
    </w:p>
    <w:p>
      <w:pPr>
        <w:spacing w:after="0"/>
        <w:ind w:left="0"/>
        <w:jc w:val="both"/>
      </w:pPr>
      <w:r>
        <w:rPr>
          <w:rFonts w:ascii="Times New Roman"/>
          <w:b w:val="false"/>
          <w:i w:val="false"/>
          <w:color w:val="000000"/>
          <w:sz w:val="28"/>
        </w:rPr>
        <w:t>сының шекараларындағы жер учаскелерi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Весна ауыл шаруашылығы кооперативiнiң     |    010     |    220</w:t>
      </w:r>
    </w:p>
    <w:p>
      <w:pPr>
        <w:spacing w:after="0"/>
        <w:ind w:left="0"/>
        <w:jc w:val="both"/>
      </w:pPr>
      <w:r>
        <w:rPr>
          <w:rFonts w:ascii="Times New Roman"/>
          <w:b w:val="false"/>
          <w:i w:val="false"/>
          <w:color w:val="000000"/>
          <w:sz w:val="28"/>
        </w:rPr>
        <w:t>шекараларындағы жер учаскелерi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Темiржол көлiгiнiң жерлерi                |    011     |    221</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Автомобиль көлiгiнiң жерлерi (бiрлескен)  |    012     |    209</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