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bd92" w14:textId="e2cb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2021 жылғы 13 желтоқсандағы № 8-4 "Батыс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шешімінің күші жойылды деп тану туралы</w:t>
      </w:r>
    </w:p>
    <w:p>
      <w:pPr>
        <w:spacing w:after="0"/>
        <w:ind w:left="0"/>
        <w:jc w:val="both"/>
      </w:pPr>
      <w:r>
        <w:rPr>
          <w:rFonts w:ascii="Times New Roman"/>
          <w:b w:val="false"/>
          <w:i w:val="false"/>
          <w:color w:val="000000"/>
          <w:sz w:val="28"/>
        </w:rPr>
        <w:t>Батыс Қазақстан облыстық мәслихатының 2026 жылғы 6 сәуірдегі № 24-9 шешімі. Қазақстан Республикасының Әділет министрлігінде 2026 жылғы 20 сәуірде № 38480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Батыс Қазақстан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Батыс Қазақстан облыстық мәслихатының 2021 жылғы 13 желтоқсандағы № 8-4 "Батыс Қазақстан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(Нормативтік құқықтық актілерді мемлекеттік тіркеу тізілімінде № 25776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