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3c4b" w14:textId="0de3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25 қыркүйектегі № 21/6-VIІІ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2026 жылғы 24 мамырдағы № 47/5-VIII шешімі. Қазақстан Республикасының Әділет министрлігінде 2026 жылғы 26 маусымдағы № 39093 болып тіркелді</w:t>
      </w:r>
    </w:p>
    <w:p>
      <w:pPr>
        <w:spacing w:after="0"/>
        <w:ind w:left="0"/>
        <w:jc w:val="both"/>
      </w:pPr>
      <w:bookmarkStart w:name="z1" w:id="0"/>
      <w:r>
        <w:rPr>
          <w:rFonts w:ascii="Times New Roman"/>
          <w:b w:val="false"/>
          <w:i w:val="false"/>
          <w:color w:val="000000"/>
          <w:sz w:val="28"/>
        </w:rPr>
        <w:t>
      Шемонаиха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аудандық мәслихатының 2024 жылғы 25 қыркүйектегі № 21/6-VIІІ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(нормативтік құқықтық актілерді мемлекеттік тіркеу тізілімінде № 9083-16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24 маусымдағы</w:t>
            </w:r>
            <w:r>
              <w:br/>
            </w:r>
            <w:r>
              <w:rPr>
                <w:rFonts w:ascii="Times New Roman"/>
                <w:b w:val="false"/>
                <w:i w:val="false"/>
                <w:color w:val="000000"/>
                <w:sz w:val="20"/>
              </w:rPr>
              <w:t>№ 47/5-VIII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қыркүйектегі</w:t>
            </w:r>
            <w:r>
              <w:br/>
            </w:r>
            <w:r>
              <w:rPr>
                <w:rFonts w:ascii="Times New Roman"/>
                <w:b w:val="false"/>
                <w:i w:val="false"/>
                <w:color w:val="000000"/>
                <w:sz w:val="20"/>
              </w:rPr>
              <w:t>№ 21/6-VIІІ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w:t>
      </w:r>
    </w:p>
    <w:bookmarkEnd w:id="2"/>
    <w:bookmarkStart w:name="z7"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w:t>
      </w:r>
      <w:r>
        <w:rPr>
          <w:rFonts w:ascii="Times New Roman"/>
          <w:b w:val="false"/>
          <w:i w:val="false"/>
          <w:color w:val="000000"/>
          <w:sz w:val="28"/>
        </w:rPr>
        <w:t xml:space="preserve"> сәйкес әзірленді және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бюджет қаражаты есебінен отын сатып алу бойынша әлеуметтік қолдау көрсету тәртібі мен мөлшерін айқындайды.</w:t>
      </w:r>
    </w:p>
    <w:bookmarkStart w:name="z9"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10" w:id="5"/>
    <w:p>
      <w:pPr>
        <w:spacing w:after="0"/>
        <w:ind w:left="0"/>
        <w:jc w:val="both"/>
      </w:pPr>
      <w:r>
        <w:rPr>
          <w:rFonts w:ascii="Times New Roman"/>
          <w:b w:val="false"/>
          <w:i w:val="false"/>
          <w:color w:val="000000"/>
          <w:sz w:val="28"/>
        </w:rPr>
        <w:t>
      3. Әлеуметтік қолдауды тағайындауды уәкілетті орган – "Шемонаиха ауданының жұмыспен қамту және әлеуметтік бағдарламалар бөлімі" мемлекеттік мекемесі (бұдан әрі – ММ) жүзеге асырады.</w:t>
      </w:r>
    </w:p>
    <w:bookmarkEnd w:id="5"/>
    <w:bookmarkStart w:name="z11" w:id="6"/>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6"/>
    <w:bookmarkStart w:name="z12" w:id="7"/>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bookmarkEnd w:id="7"/>
    <w:bookmarkStart w:name="z13" w:id="8"/>
    <w:p>
      <w:pPr>
        <w:spacing w:after="0"/>
        <w:ind w:left="0"/>
        <w:jc w:val="both"/>
      </w:pPr>
      <w:r>
        <w:rPr>
          <w:rFonts w:ascii="Times New Roman"/>
          <w:b w:val="false"/>
          <w:i w:val="false"/>
          <w:color w:val="000000"/>
          <w:sz w:val="28"/>
        </w:rPr>
        <w:t>
      5. Мамандарға әлеуметтік қолдау күнтізбелік жылда бір рет 10,1734 (он бүтін он мыңнан бір мың жеті жүз отыз төрт) айлық есептік көрсеткіш мөлшерінде көрсетіледі.</w:t>
      </w:r>
    </w:p>
    <w:bookmarkEnd w:id="8"/>
    <w:bookmarkStart w:name="z14" w:id="9"/>
    <w:p>
      <w:pPr>
        <w:spacing w:after="0"/>
        <w:ind w:left="0"/>
        <w:jc w:val="both"/>
      </w:pPr>
      <w:r>
        <w:rPr>
          <w:rFonts w:ascii="Times New Roman"/>
          <w:b w:val="false"/>
          <w:i w:val="false"/>
          <w:color w:val="000000"/>
          <w:sz w:val="28"/>
        </w:rPr>
        <w:t>
      6. Әлеуметтік қолдау көрсетуге арналған шығыстарды қаржыландыру Шемонаиха ауданының бюджетінде ағымдағы қаржы жылына көзделген қаражат шегінде жүзеге асырылады.</w:t>
      </w:r>
    </w:p>
    <w:bookmarkEnd w:id="9"/>
    <w:bookmarkStart w:name="z15" w:id="10"/>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bookmarkEnd w:id="10"/>
    <w:bookmarkStart w:name="z16" w:id="11"/>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