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727b" w14:textId="8af7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2024 жылғы 20 наурыздағы № 20/3-VIII "Күршім ауданында тұрғын үй көмегін көрсетудің мөлшері мен Ережесін бекіту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2026 жылғы 21 шілдедегі № 55/3-VIII шешімі. Қазақстан Республикасының Әділет министрлігінде 2026 жылғы 24 шiлдеде № 39392 болып тіркелді</w:t>
      </w:r>
    </w:p>
    <w:p>
      <w:pPr>
        <w:spacing w:after="0"/>
        <w:ind w:left="0"/>
        <w:jc w:val="both"/>
      </w:pPr>
      <w:bookmarkStart w:name="z5" w:id="0"/>
      <w:r>
        <w:rPr>
          <w:rFonts w:ascii="Times New Roman"/>
          <w:b w:val="false"/>
          <w:i w:val="false"/>
          <w:color w:val="000000"/>
          <w:sz w:val="28"/>
        </w:rPr>
        <w:t>
      Күршім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Күршім аудандық мәслихатының 2024 жылғы 20 наурыздағы № 20/3-VIII "Күршім ауданында тұрғын үй көмегін көрсетудің мөлшері мен Ережесін бекіту туралы" (Нормативтік құқықтық актілерді мемлекеттік тіркеу тізілімінде № 8983-16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Заңынын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ШЕШІМ ҚАБАЛДАДЫ</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Күршім ауданында тұрғын үй көмегін көрсету мөлшері мен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Күршім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2" w:id="5"/>
    <w:p>
      <w:pPr>
        <w:spacing w:after="0"/>
        <w:ind w:left="0"/>
        <w:jc w:val="both"/>
      </w:pPr>
      <w:r>
        <w:rPr>
          <w:rFonts w:ascii="Times New Roman"/>
          <w:b w:val="false"/>
          <w:i w:val="false"/>
          <w:color w:val="000000"/>
          <w:sz w:val="28"/>
        </w:rPr>
        <w:t>
      ағымдағы және жинақтау жарналарын ;</w:t>
      </w:r>
    </w:p>
    <w:bookmarkEnd w:id="5"/>
    <w:bookmarkStart w:name="z13"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4"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5" w:id="8"/>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7" w:id="9"/>
    <w:p>
      <w:pPr>
        <w:spacing w:after="0"/>
        <w:ind w:left="0"/>
        <w:jc w:val="both"/>
      </w:pPr>
      <w:r>
        <w:rPr>
          <w:rFonts w:ascii="Times New Roman"/>
          <w:b w:val="false"/>
          <w:i w:val="false"/>
          <w:color w:val="000000"/>
          <w:sz w:val="28"/>
        </w:rPr>
        <w:t>
      "4. Тұрғын үй көмегі ағымдағы және жинақтаушы жарналарға,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шекті жол берілетін деңгейінің арасындағы айырма ретінде 5 (бес) пайыз мөлшерінде айқындалады.</w:t>
      </w:r>
    </w:p>
    <w:bookmarkEnd w:id="9"/>
    <w:bookmarkStart w:name="z18" w:id="10"/>
    <w:p>
      <w:pPr>
        <w:spacing w:after="0"/>
        <w:ind w:left="0"/>
        <w:jc w:val="both"/>
      </w:pPr>
      <w:r>
        <w:rPr>
          <w:rFonts w:ascii="Times New Roman"/>
          <w:b w:val="false"/>
          <w:i w:val="false"/>
          <w:color w:val="000000"/>
          <w:sz w:val="28"/>
        </w:rPr>
        <w:t>
      Тұрғын үй көмегінің мөлшері уәкілетті органмен нормалар шегінде Қағидаға сәйкес есептелінеді.";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20" w:id="11"/>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"Азаматтарға арналған үкімет" Мемлекеттік корпорацияға (бұдан әрі – Мемлекеттік корпорация) немесе "цифрлық үкімет" веб-порталына жүгінеді.</w:t>
      </w:r>
    </w:p>
    <w:bookmarkEnd w:id="11"/>
    <w:bookmarkStart w:name="z21" w:id="12"/>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"цифрлық үкімет" веб-порталы арқылы беру мерзімі 6 (алты) жұмыс күнін құрайды.";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3" w:id="13"/>
    <w:p>
      <w:pPr>
        <w:spacing w:after="0"/>
        <w:ind w:left="0"/>
        <w:jc w:val="both"/>
      </w:pPr>
      <w:r>
        <w:rPr>
          <w:rFonts w:ascii="Times New Roman"/>
          <w:b w:val="false"/>
          <w:i w:val="false"/>
          <w:color w:val="000000"/>
          <w:sz w:val="28"/>
        </w:rPr>
        <w:t>
      "7. Тұрғын үй көмегі аз қамтылған отбасыларға (азаматтарға) жеткізушілер ұсынған ай сайынғы ағымдағы және жинақтаушы жарналар шоттары және коммуналдық қызметтерді төлеу шоттары бойынша бюджет қаражаты есебінен көрсетіледі.".</w:t>
      </w:r>
    </w:p>
    <w:bookmarkEnd w:id="13"/>
    <w:bookmarkStart w:name="z24" w:id="14"/>
    <w:p>
      <w:pPr>
        <w:spacing w:after="0"/>
        <w:ind w:left="0"/>
        <w:jc w:val="both"/>
      </w:pPr>
      <w:r>
        <w:rPr>
          <w:rFonts w:ascii="Times New Roman"/>
          <w:b w:val="false"/>
          <w:i w:val="false"/>
          <w:color w:val="000000"/>
          <w:sz w:val="28"/>
        </w:rPr>
        <w:t>
      2. "Күршім аудандық мәслихат аппараты" мемлекеттік мекемесі заңнамада белгіленген тәртіпте:</w:t>
      </w:r>
    </w:p>
    <w:bookmarkEnd w:id="14"/>
    <w:bookmarkStart w:name="z25" w:id="15"/>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тіркелуін;</w:t>
      </w:r>
    </w:p>
    <w:bookmarkEnd w:id="15"/>
    <w:bookmarkStart w:name="z26" w:id="16"/>
    <w:p>
      <w:pPr>
        <w:spacing w:after="0"/>
        <w:ind w:left="0"/>
        <w:jc w:val="both"/>
      </w:pPr>
      <w:r>
        <w:rPr>
          <w:rFonts w:ascii="Times New Roman"/>
          <w:b w:val="false"/>
          <w:i w:val="false"/>
          <w:color w:val="000000"/>
          <w:sz w:val="28"/>
        </w:rPr>
        <w:t>
      2) осы шешімді ресми жарияланғаннан кейін Күршім аудандық мәслихатының интернет – ресурсында орналастыруын қамтамасыз етсін.</w:t>
      </w:r>
    </w:p>
    <w:bookmarkEnd w:id="16"/>
    <w:bookmarkStart w:name="z27" w:id="1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