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e89dc" w14:textId="aae89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Арыс қалалық мәслихатының 2024 жылғы 27 желтоқсандағы № 28/160-VІІІ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Арыс қалалық мәслихатының 2026 жылғы 18 қыркүйектегі № 51/290-VІІІ шешімі. Қазақстан Республикасының Әділет министрлігінде 2026 жылғы 21 қыркүйекте № 39922 болып тiркелдi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27-бабына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Арыс қалалық мәслихаты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Арыс қалалық мәслихатының 2024 жылғы 27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28/160-VІІІ 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(Нормативтік құқықтық актілерді мемлекеттік тіркеу тізілімінде № 6647-13 болып тіркелген)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Арыс қалалық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