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f1914" w14:textId="7bf19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мәслихатының 2024 жылғы 5 сәуірдегі № 16/1 "Солтүстік Қазақстан облысы Шал ақын ауданында тұрғын үй көмегін көрсетудің мөлшері мен қағидаларын айқындау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2026 жылғы 23 шілдедегі № 43/2 шешімі. Қазақстан Республикасының Әділет министрлігінде 2026 жылғы 23 шілдеде № 39384 болып тіркелді</w:t>
      </w:r>
    </w:p>
    <w:p>
      <w:pPr>
        <w:spacing w:after="0"/>
        <w:ind w:left="0"/>
        <w:jc w:val="both"/>
      </w:pPr>
      <w:bookmarkStart w:name="z4" w:id="0"/>
      <w:r>
        <w:rPr>
          <w:rFonts w:ascii="Times New Roman"/>
          <w:b w:val="false"/>
          <w:i w:val="false"/>
          <w:color w:val="000000"/>
          <w:sz w:val="28"/>
        </w:rPr>
        <w:t>
      Солтүстік Қазақстан облысы Шал ақын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ауданында тұрғын үй көмегін көрсетудің мөлшері мен қағидаларын айқындау туралы" 2024 жылғы 5 сәуірдегі </w:t>
      </w:r>
      <w:r>
        <w:rPr>
          <w:rFonts w:ascii="Times New Roman"/>
          <w:b w:val="false"/>
          <w:i w:val="false"/>
          <w:color w:val="000000"/>
          <w:sz w:val="28"/>
        </w:rPr>
        <w:t>№ 16/1</w:t>
      </w:r>
      <w:r>
        <w:rPr>
          <w:rFonts w:ascii="Times New Roman"/>
          <w:b w:val="false"/>
          <w:i w:val="false"/>
          <w:color w:val="000000"/>
          <w:sz w:val="28"/>
        </w:rPr>
        <w:t xml:space="preserve"> Солтүстік Қазақстан облысы Шал ақын ауданы мәслихатының (Нормативтік құқықтық актілерді мемлекеттік тіркеу тізілімінде № 7744-15 болып тіркелген)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шешімнің </w:t>
      </w:r>
      <w:r>
        <w:rPr>
          <w:rFonts w:ascii="Times New Roman"/>
          <w:b w:val="false"/>
          <w:i w:val="false"/>
          <w:color w:val="000000"/>
          <w:sz w:val="28"/>
        </w:rPr>
        <w:t>кіріспесі</w:t>
      </w:r>
      <w:r>
        <w:rPr>
          <w:rFonts w:ascii="Times New Roman"/>
          <w:b w:val="false"/>
          <w:i w:val="false"/>
          <w:color w:val="000000"/>
          <w:sz w:val="28"/>
        </w:rPr>
        <w:t> жаңа редакцияда жазылсын:</w:t>
      </w:r>
    </w:p>
    <w:bookmarkEnd w:id="2"/>
    <w:bookmarkStart w:name="z7" w:id="3"/>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"Тұрғын үй көмегін беру қағидаларын бекіту туралы" (Нормативтік құқықтық актілерді мемлекеттік тіркеу тізілімінде № 33763 болып тіркелген) бұйрығына сәйкес Солтүстік Қазақстан облысы Шал ақын ауданының мәслихаты ШЕШІМ ҚАБЫЛДАДЫ:";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 xml:space="preserve"> айқындалған Солтүстік Қазақстан облысы Шал ақын ауданында тұрғын үй көмегін көрсетудің мөлшері мен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"Солтүстік Қазақстан облысы Шал ақын ауданы мәслихатының аппараты" коммуналдық мемлекеттік мекемесі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осы шешімнің Қазақстан Республикасының Әділет министрлігінде мемлекеттік тіркелуін;</w:t>
      </w:r>
    </w:p>
    <w:bookmarkEnd w:id="6"/>
    <w:bookmarkStart w:name="z11" w:id="7"/>
    <w:p>
      <w:pPr>
        <w:spacing w:after="0"/>
        <w:ind w:left="0"/>
        <w:jc w:val="both"/>
      </w:pPr>
      <w:r>
        <w:rPr>
          <w:rFonts w:ascii="Times New Roman"/>
          <w:b w:val="false"/>
          <w:i w:val="false"/>
          <w:color w:val="000000"/>
          <w:sz w:val="28"/>
        </w:rPr>
        <w:t>
      2) осы шешім оның ресми жарияланғанынан кейін Шал ақын ауданы мәслихатының интернет-ресурсында орналастырылуын қамтамасыз етсін.</w:t>
      </w:r>
    </w:p>
    <w:bookmarkEnd w:id="7"/>
    <w:bookmarkStart w:name="z12" w:id="8"/>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Шал ақын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Жангужинов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23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16/1 шешіміне 1-қосымша</w:t>
            </w:r>
          </w:p>
        </w:tc>
      </w:tr>
    </w:tbl>
    <w:bookmarkStart w:name="z22" w:id="9"/>
    <w:p>
      <w:pPr>
        <w:spacing w:after="0"/>
        <w:ind w:left="0"/>
        <w:jc w:val="left"/>
      </w:pPr>
      <w:r>
        <w:rPr>
          <w:rFonts w:ascii="Times New Roman"/>
          <w:b/>
          <w:i w:val="false"/>
          <w:color w:val="000000"/>
        </w:rPr>
        <w:t xml:space="preserve"> Солтүстік Қазақстан облысы Шал ақын ауданында тұрғын үй көмегін көрсетудің мөлшері мен қағидалары</w:t>
      </w:r>
    </w:p>
    <w:bookmarkEnd w:id="9"/>
    <w:bookmarkStart w:name="z23" w:id="10"/>
    <w:p>
      <w:pPr>
        <w:spacing w:after="0"/>
        <w:ind w:left="0"/>
        <w:jc w:val="left"/>
      </w:pPr>
      <w:r>
        <w:rPr>
          <w:rFonts w:ascii="Times New Roman"/>
          <w:b/>
          <w:i w:val="false"/>
          <w:color w:val="000000"/>
        </w:rPr>
        <w:t xml:space="preserve"> 1-тарау. Жалпы ережелер</w:t>
      </w:r>
    </w:p>
    <w:bookmarkEnd w:id="10"/>
    <w:bookmarkStart w:name="z24" w:id="11"/>
    <w:p>
      <w:pPr>
        <w:spacing w:after="0"/>
        <w:ind w:left="0"/>
        <w:jc w:val="both"/>
      </w:pPr>
      <w:r>
        <w:rPr>
          <w:rFonts w:ascii="Times New Roman"/>
          <w:b w:val="false"/>
          <w:i w:val="false"/>
          <w:color w:val="000000"/>
          <w:sz w:val="28"/>
        </w:rPr>
        <w:t>
      1. Тұрғын үй көмегі жергілікті бюджет қаражаты есебінен Солтүстік Қазақстан облысы Шал ақын ауданында тұратын, Қазақстан Республикасының аумағындағы жалғыз тұрғынжайы немесе оның бөліктері ретінде меншік құқығындағы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11"/>
    <w:bookmarkStart w:name="z25" w:id="12"/>
    <w:p>
      <w:pPr>
        <w:spacing w:after="0"/>
        <w:ind w:left="0"/>
        <w:jc w:val="both"/>
      </w:pPr>
      <w:r>
        <w:rPr>
          <w:rFonts w:ascii="Times New Roman"/>
          <w:b w:val="false"/>
          <w:i w:val="false"/>
          <w:color w:val="000000"/>
          <w:sz w:val="28"/>
        </w:rPr>
        <w:t>
      ағымдағы және жинақтау жарналарын;</w:t>
      </w:r>
    </w:p>
    <w:bookmarkEnd w:id="12"/>
    <w:bookmarkStart w:name="z26" w:id="13"/>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3"/>
    <w:bookmarkStart w:name="z27" w:id="14"/>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4"/>
    <w:bookmarkStart w:name="z28" w:id="15"/>
    <w:p>
      <w:pPr>
        <w:spacing w:after="0"/>
        <w:ind w:left="0"/>
        <w:jc w:val="both"/>
      </w:pPr>
      <w:r>
        <w:rPr>
          <w:rFonts w:ascii="Times New Roman"/>
          <w:b w:val="false"/>
          <w:i w:val="false"/>
          <w:color w:val="000000"/>
          <w:sz w:val="28"/>
        </w:rPr>
        <w:t>
      Көрсетілетін қызметті алушылар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5"/>
    <w:bookmarkStart w:name="z29" w:id="16"/>
    <w:p>
      <w:pPr>
        <w:spacing w:after="0"/>
        <w:ind w:left="0"/>
        <w:jc w:val="both"/>
      </w:pPr>
      <w:r>
        <w:rPr>
          <w:rFonts w:ascii="Times New Roman"/>
          <w:b w:val="false"/>
          <w:i w:val="false"/>
          <w:color w:val="000000"/>
          <w:sz w:val="28"/>
        </w:rPr>
        <w:t>
      2. Тұрғын үй көмегін тағайындау "Солтүстік Қазақстан облысы Шал ақын ауданы әкімдігінің жұмыспен қамту және әлеуметтік бағдарламалар бөлімі" коммуналдық мемлекеттік мекемесімен (бұдан әрі – көрсетілетін қызметті беруші) жүзеге асырылады.</w:t>
      </w:r>
    </w:p>
    <w:bookmarkEnd w:id="16"/>
    <w:bookmarkStart w:name="z30" w:id="17"/>
    <w:p>
      <w:pPr>
        <w:spacing w:after="0"/>
        <w:ind w:left="0"/>
        <w:jc w:val="left"/>
      </w:pPr>
      <w:r>
        <w:rPr>
          <w:rFonts w:ascii="Times New Roman"/>
          <w:b/>
          <w:i w:val="false"/>
          <w:color w:val="000000"/>
        </w:rPr>
        <w:t xml:space="preserve"> 2-тарау. Тұрғын үй көмегін көрсетудің мөлшері мен тәртібі</w:t>
      </w:r>
    </w:p>
    <w:bookmarkEnd w:id="17"/>
    <w:bookmarkStart w:name="z31" w:id="18"/>
    <w:p>
      <w:pPr>
        <w:spacing w:after="0"/>
        <w:ind w:left="0"/>
        <w:jc w:val="both"/>
      </w:pPr>
      <w:r>
        <w:rPr>
          <w:rFonts w:ascii="Times New Roman"/>
          <w:b w:val="false"/>
          <w:i w:val="false"/>
          <w:color w:val="000000"/>
          <w:sz w:val="28"/>
        </w:rPr>
        <w:t xml:space="preserve">
      3. Көрсетілетін қызметті алушының жиынтық табысын көрсетілетін қызметті беруші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бұйрығымен бекітілген Тұрғын үй көмегін беру қағидаларына (Нормативтік құқықтық актілерді мемлекеттік тіркеу тізілімінде № 33763 болып тіркелген) (бұдан әрі - Қағидалар) сәйкес тәртіппен есептеледі.</w:t>
      </w:r>
    </w:p>
    <w:bookmarkEnd w:id="18"/>
    <w:bookmarkStart w:name="z32" w:id="19"/>
    <w:p>
      <w:pPr>
        <w:spacing w:after="0"/>
        <w:ind w:left="0"/>
        <w:jc w:val="both"/>
      </w:pPr>
      <w:r>
        <w:rPr>
          <w:rFonts w:ascii="Times New Roman"/>
          <w:b w:val="false"/>
          <w:i w:val="false"/>
          <w:color w:val="000000"/>
          <w:sz w:val="28"/>
        </w:rPr>
        <w:t>
      4. Тұрғын үй көмегі ағымдағы және жинақтау жарналарын,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белгілеген шекті жол берілетін көрсетілетін қызметті алушы жиынтық табысының 5 (бес) пайызы мөлшерінде деңгейінің арасындағы айырма ретінде айқындалады.</w:t>
      </w:r>
    </w:p>
    <w:bookmarkEnd w:id="19"/>
    <w:bookmarkStart w:name="z33" w:id="20"/>
    <w:p>
      <w:pPr>
        <w:spacing w:after="0"/>
        <w:ind w:left="0"/>
        <w:jc w:val="both"/>
      </w:pPr>
      <w:r>
        <w:rPr>
          <w:rFonts w:ascii="Times New Roman"/>
          <w:b w:val="false"/>
          <w:i w:val="false"/>
          <w:color w:val="000000"/>
          <w:sz w:val="28"/>
        </w:rPr>
        <w:t>
      Тұрғын үй көмегінің мөлшері көрсетілетін қызметті берушімен Қағидалардың 4-1-тармағына сәйкес есептеледі.</w:t>
      </w:r>
    </w:p>
    <w:bookmarkEnd w:id="20"/>
    <w:bookmarkStart w:name="z34" w:id="21"/>
    <w:p>
      <w:pPr>
        <w:spacing w:after="0"/>
        <w:ind w:left="0"/>
        <w:jc w:val="both"/>
      </w:pPr>
      <w:r>
        <w:rPr>
          <w:rFonts w:ascii="Times New Roman"/>
          <w:b w:val="false"/>
          <w:i w:val="false"/>
          <w:color w:val="000000"/>
          <w:sz w:val="28"/>
        </w:rPr>
        <w:t>
      5. Тұрғын үй көмегі ағымдағы тоқсанда құжаттарды тапсыру уақытына қарамастан өткен тоқсанның жиынтық табысы бойынша және жеткізушілер ұсынған ағымдағы және жинақтау жарналарға арналған ай сайынғы шығыстар туралы шоттарға және коммуналдық қызметтерге төлемге шоттар бойынша тоқсанына бір рет тағайындалады.</w:t>
      </w:r>
    </w:p>
    <w:bookmarkEnd w:id="21"/>
    <w:bookmarkStart w:name="z35" w:id="22"/>
    <w:p>
      <w:pPr>
        <w:spacing w:after="0"/>
        <w:ind w:left="0"/>
        <w:jc w:val="both"/>
      </w:pPr>
      <w:r>
        <w:rPr>
          <w:rFonts w:ascii="Times New Roman"/>
          <w:b w:val="false"/>
          <w:i w:val="false"/>
          <w:color w:val="000000"/>
          <w:sz w:val="28"/>
        </w:rPr>
        <w:t>
      6.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 295/НҚ бұйрығына (Нормативтік құқықтық актілерді мемлекеттік тіркеу тізілімінде № 33200 болып тіркелген) сәйкес белгіленеді.</w:t>
      </w:r>
    </w:p>
    <w:bookmarkEnd w:id="22"/>
    <w:bookmarkStart w:name="z36" w:id="23"/>
    <w:p>
      <w:pPr>
        <w:spacing w:after="0"/>
        <w:ind w:left="0"/>
        <w:jc w:val="both"/>
      </w:pPr>
      <w:r>
        <w:rPr>
          <w:rFonts w:ascii="Times New Roman"/>
          <w:b w:val="false"/>
          <w:i w:val="false"/>
          <w:color w:val="000000"/>
          <w:sz w:val="28"/>
        </w:rPr>
        <w:t>
      7. Көрсетілетін қызметті алушы (немесе оның сенiмхатқа, заңнамаға, сот шешiмiне не әкiмшiлiк актіге негiзделген өкiлеттігіне орай оның өкілі) тұрғын үй көмегін тағайындау үшін тоқсанына бір рет өткен тоқсаннан кейінгі айдың 25-ші күнінен бастап "Азаматтарға арналған үкімет" мемлекеттік корпорациясы" коммерциялық емес акционерлік қоғамы (бұдан әрі – Мемлекеттік корпорация) немесе "цифрлық үкімет" веб-порталына жүгінеді.</w:t>
      </w:r>
    </w:p>
    <w:bookmarkEnd w:id="23"/>
    <w:bookmarkStart w:name="z37" w:id="24"/>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"цифрлық үкімет" веб-порталынан құжаттардың толық топтамасын алған күннен бастап 6 (алты) жұмыс күнін құрайды.</w:t>
      </w:r>
    </w:p>
    <w:bookmarkEnd w:id="24"/>
    <w:bookmarkStart w:name="z38" w:id="25"/>
    <w:p>
      <w:pPr>
        <w:spacing w:after="0"/>
        <w:ind w:left="0"/>
        <w:jc w:val="both"/>
      </w:pPr>
      <w:r>
        <w:rPr>
          <w:rFonts w:ascii="Times New Roman"/>
          <w:b w:val="false"/>
          <w:i w:val="false"/>
          <w:color w:val="000000"/>
          <w:sz w:val="28"/>
        </w:rPr>
        <w:t>
      Тұрғын үй көмегін тағайындау туралы шешімді немесе қызмет көрсетуден бас тарту туралы дәлелді көрсетілетін қызметті беруші қабылдайды.</w:t>
      </w:r>
    </w:p>
    <w:bookmarkEnd w:id="25"/>
    <w:bookmarkStart w:name="z39" w:id="26"/>
    <w:p>
      <w:pPr>
        <w:spacing w:after="0"/>
        <w:ind w:left="0"/>
        <w:jc w:val="both"/>
      </w:pPr>
      <w:r>
        <w:rPr>
          <w:rFonts w:ascii="Times New Roman"/>
          <w:b w:val="false"/>
          <w:i w:val="false"/>
          <w:color w:val="000000"/>
          <w:sz w:val="28"/>
        </w:rPr>
        <w:t>
      Тұрғын үй көмегін тағайындау туралы хабарлама немесе тағайындаудан бас тарту туралы дәлелді жауап Мемлекеттік корпорацияға немесе "жеке кабинетке" электрондық құжат түрінде жіберіледі.</w:t>
      </w:r>
    </w:p>
    <w:bookmarkEnd w:id="26"/>
    <w:bookmarkStart w:name="z40" w:id="27"/>
    <w:p>
      <w:pPr>
        <w:spacing w:after="0"/>
        <w:ind w:left="0"/>
        <w:jc w:val="both"/>
      </w:pPr>
      <w:r>
        <w:rPr>
          <w:rFonts w:ascii="Times New Roman"/>
          <w:b w:val="false"/>
          <w:i w:val="false"/>
          <w:color w:val="000000"/>
          <w:sz w:val="28"/>
        </w:rPr>
        <w:t>
      8. Тұрғын үй көмегін алушыларға тұрғын үй көмегін тағайындау тиісті қаржы жылына арналған аудан бюджетінде көзделген қаражат шегінде жүзеге асырылады.</w:t>
      </w:r>
    </w:p>
    <w:bookmarkEnd w:id="27"/>
    <w:bookmarkStart w:name="z41" w:id="28"/>
    <w:p>
      <w:pPr>
        <w:spacing w:after="0"/>
        <w:ind w:left="0"/>
        <w:jc w:val="both"/>
      </w:pPr>
      <w:r>
        <w:rPr>
          <w:rFonts w:ascii="Times New Roman"/>
          <w:b w:val="false"/>
          <w:i w:val="false"/>
          <w:color w:val="000000"/>
          <w:sz w:val="28"/>
        </w:rPr>
        <w:t>
      Артық немесе негізсіз алынған тұрғын үй көмегінің сомаларын көрсетілетін қызметті алушы ерікті негізде, ал бас тартқан жағдайда заңнамада белгіленген тәртіппен қайтаруға жатады.</w:t>
      </w:r>
    </w:p>
    <w:bookmarkEnd w:id="28"/>
    <w:bookmarkStart w:name="z42" w:id="29"/>
    <w:p>
      <w:pPr>
        <w:spacing w:after="0"/>
        <w:ind w:left="0"/>
        <w:jc w:val="both"/>
      </w:pPr>
      <w:r>
        <w:rPr>
          <w:rFonts w:ascii="Times New Roman"/>
          <w:b w:val="false"/>
          <w:i w:val="false"/>
          <w:color w:val="000000"/>
          <w:sz w:val="28"/>
        </w:rPr>
        <w:t>
      9. Көрсетілетін қызметті алушыларға тұрғын үй көмегін төлеуді көрсетілетін қызметті беруші есептелген сомаларды тұрғын үй көмегін алушылардың жеке шоттарына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 арқылы аудару жолымен жүзеге асырады.</w:t>
      </w:r>
    </w:p>
    <w:bookmarkEnd w:id="29"/>
    <w:bookmarkStart w:name="z43" w:id="30"/>
    <w:p>
      <w:pPr>
        <w:spacing w:after="0"/>
        <w:ind w:left="0"/>
        <w:jc w:val="both"/>
      </w:pPr>
      <w:r>
        <w:rPr>
          <w:rFonts w:ascii="Times New Roman"/>
          <w:b w:val="false"/>
          <w:i w:val="false"/>
          <w:color w:val="000000"/>
          <w:sz w:val="28"/>
        </w:rPr>
        <w:t>
      Шоттарға ақшалай сомаларды аудару көрсетілетін қызметті берушімен ай сайын өткен айға жүргізіледі.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