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c4d6" w14:textId="c85c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Солтүстік Қазақстан облысы Ғабит Мүсірепов атындағы аудан әкімдігінің 2022 жылғы 8 сәуірдегі № 85 қаулысына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2026 жылғы 11 ақпандағы № 28 қаулысы. Қазақстан Республикасының Әділет министрлігінде 2026 жылғы 16 ақпанда № 37983 болып тіркелді</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Солтүстік Қазақстан облысы Ғабит Мүсірепов атындағы аудан әкімдігінің 2022 жылғы 8 сәуірдегі </w:t>
      </w:r>
      <w:r>
        <w:rPr>
          <w:rFonts w:ascii="Times New Roman"/>
          <w:b w:val="false"/>
          <w:i w:val="false"/>
          <w:color w:val="000000"/>
          <w:sz w:val="28"/>
        </w:rPr>
        <w:t>№ 85</w:t>
      </w:r>
      <w:r>
        <w:rPr>
          <w:rFonts w:ascii="Times New Roman"/>
          <w:b w:val="false"/>
          <w:i w:val="false"/>
          <w:color w:val="000000"/>
          <w:sz w:val="28"/>
        </w:rPr>
        <w:t xml:space="preserve"> (нормативтік құқықтық актілерді мемлекеттік тіркеу тізілімінде № 27603 болып тіркелген) қаулысына мынандай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Ғабит Мүсірепов атындағы ауданның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Ғабит Мүсірепов атындағы аудан әкімдігінің сәулет, құрылыс, тұрғын үй-коммуналдық шаруашылығы, жолаушылар көлігі және автомобиль жолдары бөлімі" коммуналдық мемлекеттік мекемесі:</w:t>
      </w:r>
    </w:p>
    <w:bookmarkEnd w:id="3"/>
    <w:bookmarkStart w:name="z8" w:id="4"/>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Ғабит Мүсірепов атындағы аудан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2. Осы қаулының орындалуын бақылау Солтүстік Қазақстан облысы Ғабит Мүсірепов атындағы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7"/>
    <w:bookmarkStart w:name="z12" w:id="8"/>
    <w:p>
      <w:pPr>
        <w:spacing w:after="0"/>
        <w:ind w:left="0"/>
        <w:jc w:val="both"/>
      </w:pPr>
      <w:r>
        <w:rPr>
          <w:rFonts w:ascii="Times New Roman"/>
          <w:b w:val="false"/>
          <w:i w:val="false"/>
          <w:color w:val="000000"/>
          <w:sz w:val="28"/>
        </w:rPr>
        <w:t>
      Солтүстік Қазақстан облысы Ғабит Мүсірепов атындағы ауданның әкімі</w:t>
      </w:r>
    </w:p>
    <w:bookmarkEnd w:id="8"/>
    <w:bookmarkStart w:name="z13" w:id="9"/>
    <w:p>
      <w:pPr>
        <w:spacing w:after="0"/>
        <w:ind w:left="0"/>
        <w:jc w:val="both"/>
      </w:pPr>
      <w:r>
        <w:rPr>
          <w:rFonts w:ascii="Times New Roman"/>
          <w:b w:val="false"/>
          <w:i w:val="false"/>
          <w:color w:val="000000"/>
          <w:sz w:val="28"/>
        </w:rPr>
        <w:t>
      Р. Анбаев</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6" w:id="10"/>
    <w:p>
      <w:pPr>
        <w:spacing w:after="0"/>
        <w:ind w:left="0"/>
        <w:jc w:val="left"/>
      </w:pPr>
      <w:r>
        <w:rPr>
          <w:rFonts w:ascii="Times New Roman"/>
          <w:b/>
          <w:i w:val="false"/>
          <w:color w:val="000000"/>
        </w:rPr>
        <w:t xml:space="preserve"> Солтүстік Қазақстан облысы Ғабит Мүсірепов атындағы ауданның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10"/>
    <w:bookmarkStart w:name="z27" w:id="11"/>
    <w:p>
      <w:pPr>
        <w:spacing w:after="0"/>
        <w:ind w:left="0"/>
        <w:jc w:val="left"/>
      </w:pPr>
      <w:r>
        <w:rPr>
          <w:rFonts w:ascii="Times New Roman"/>
          <w:b/>
          <w:i w:val="false"/>
          <w:color w:val="000000"/>
        </w:rPr>
        <w:t xml:space="preserve"> 1-тарау. Жалпы ереже</w:t>
      </w:r>
    </w:p>
    <w:bookmarkEnd w:id="11"/>
    <w:bookmarkStart w:name="z28" w:id="12"/>
    <w:p>
      <w:pPr>
        <w:spacing w:after="0"/>
        <w:ind w:left="0"/>
        <w:jc w:val="both"/>
      </w:pPr>
      <w:r>
        <w:rPr>
          <w:rFonts w:ascii="Times New Roman"/>
          <w:b w:val="false"/>
          <w:i w:val="false"/>
          <w:color w:val="000000"/>
          <w:sz w:val="28"/>
        </w:rPr>
        <w:t xml:space="preserve">
      1. Осы Солтүстік Қазақстан облысы Ғабит Мүсірепов атындағы ауданның елді-мекендерінде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сәйкес әзірленді және Ғабит Мүсірепов атындағы ауданның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12"/>
    <w:bookmarkStart w:name="z29" w:id="13"/>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3"/>
    <w:bookmarkStart w:name="z30" w:id="14"/>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4"/>
    <w:bookmarkStart w:name="z31" w:id="15"/>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5"/>
    <w:bookmarkStart w:name="z32" w:id="16"/>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6"/>
    <w:bookmarkStart w:name="z33" w:id="17"/>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7"/>
    <w:bookmarkStart w:name="z34" w:id="18"/>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8"/>
    <w:bookmarkStart w:name="z35" w:id="19"/>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9"/>
    <w:bookmarkStart w:name="z36" w:id="20"/>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20"/>
    <w:bookmarkStart w:name="z37" w:id="21"/>
    <w:p>
      <w:pPr>
        <w:spacing w:after="0"/>
        <w:ind w:left="0"/>
        <w:jc w:val="both"/>
      </w:pPr>
      <w:r>
        <w:rPr>
          <w:rFonts w:ascii="Times New Roman"/>
          <w:b w:val="false"/>
          <w:i w:val="false"/>
          <w:color w:val="000000"/>
          <w:sz w:val="28"/>
        </w:rPr>
        <w:t>
      8) көппәтерлі тұрғын үй кеңесі (бұдан әрі – үй кеңесі) – пәтерлердің, тұрғын емес үй-жайлардың меншік иелері қатарынан сайланатын кондоминиум объектісін алқалы басқару органы.</w:t>
      </w:r>
    </w:p>
    <w:bookmarkEnd w:id="21"/>
    <w:bookmarkStart w:name="z38" w:id="22"/>
    <w:p>
      <w:pPr>
        <w:spacing w:after="0"/>
        <w:ind w:left="0"/>
        <w:jc w:val="left"/>
      </w:pPr>
      <w:r>
        <w:rPr>
          <w:rFonts w:ascii="Times New Roman"/>
          <w:b/>
          <w:i w:val="false"/>
          <w:color w:val="000000"/>
        </w:rPr>
        <w:t xml:space="preserve"> 2-тарау. Солтүстік Қазақстан облысы Ғабит Мүсірепов атындағы ауданның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22"/>
    <w:bookmarkStart w:name="z39" w:id="23"/>
    <w:p>
      <w:pPr>
        <w:spacing w:after="0"/>
        <w:ind w:left="0"/>
        <w:jc w:val="both"/>
      </w:pPr>
      <w:r>
        <w:rPr>
          <w:rFonts w:ascii="Times New Roman"/>
          <w:b w:val="false"/>
          <w:i w:val="false"/>
          <w:color w:val="000000"/>
          <w:sz w:val="28"/>
        </w:rPr>
        <w:t xml:space="preserve">
      3. "Солтүстік Қазақстан облысы Ғабит Мүсірепов атындағы аудан әкімдігінің сәулет, құрылыс, тұрғын үй-коммуналдық шаруашылығы, жолаушылар көлігі және автомобиль жолдары бөлімі" коммуналдық мемлекеттік мекемесі (бұдан әрі – Сәулет бөлімі) "Ғимараттар мен құрылыстардың сенімділігін және орнықтылығын техникалық зерттеп-қарауды жүзеге асыру қағидаларын бекіту туралы" Қазақстан Республикасы Ұлттық экономика министрінің 2015 жылғы 19 қарашадағы </w:t>
      </w:r>
      <w:r>
        <w:rPr>
          <w:rFonts w:ascii="Times New Roman"/>
          <w:b w:val="false"/>
          <w:i w:val="false"/>
          <w:color w:val="000000"/>
          <w:sz w:val="28"/>
        </w:rPr>
        <w:t>№ 702</w:t>
      </w:r>
      <w:r>
        <w:rPr>
          <w:rFonts w:ascii="Times New Roman"/>
          <w:b w:val="false"/>
          <w:i w:val="false"/>
          <w:color w:val="000000"/>
          <w:sz w:val="28"/>
        </w:rPr>
        <w:t xml:space="preserve"> бұйрығына сәйкес (нормативтік құқықтық актілерді мемлекеттік тіркеу тізілімінде № 12425 болып тіркелген) Ғабит Мүсірепов атындағы ауданның елді мекендеріне бірыңғай сәулеттік келбет беру сыртқы қабырғаларға, шатырларға реконструкциялау, ағымдағы немесе күрделі жөндеу жүргізуді талап ететін көппәтерлі тұрғын үйлердің тізбесін айқындайды.</w:t>
      </w:r>
    </w:p>
    <w:bookmarkEnd w:id="23"/>
    <w:bookmarkStart w:name="z40" w:id="24"/>
    <w:p>
      <w:pPr>
        <w:spacing w:after="0"/>
        <w:ind w:left="0"/>
        <w:jc w:val="both"/>
      </w:pPr>
      <w:r>
        <w:rPr>
          <w:rFonts w:ascii="Times New Roman"/>
          <w:b w:val="false"/>
          <w:i w:val="false"/>
          <w:color w:val="000000"/>
          <w:sz w:val="28"/>
        </w:rPr>
        <w:t>
      4. Сәулет бөлімі Қағидалардың 3-тармағында көрсетілген көппәтерлі тұрғын үйлердің тізбесін айқындағаннан кейін Ғабит Мүсірепов атындағы ауданның елді мекендерінің бірыңғай сәулет бейнесін әзірлеуді және бекітуді қамтамасыз етеді.</w:t>
      </w:r>
    </w:p>
    <w:bookmarkEnd w:id="24"/>
    <w:bookmarkStart w:name="z41" w:id="25"/>
    <w:p>
      <w:pPr>
        <w:spacing w:after="0"/>
        <w:ind w:left="0"/>
        <w:jc w:val="both"/>
      </w:pPr>
      <w:r>
        <w:rPr>
          <w:rFonts w:ascii="Times New Roman"/>
          <w:b w:val="false"/>
          <w:i w:val="false"/>
          <w:color w:val="000000"/>
          <w:sz w:val="28"/>
        </w:rPr>
        <w:t xml:space="preserve">
      5. Сәулет бөлімі "Кондоминиум объектісін басқару және кондоминиум объектісінің ортақ мүлкін күтіп-ұстау жөніндегі шешімдерді қабылдау қағидаларын, сондай-ақ жиналыс хаттамаларының үлгілік нысандарын бекіту туралы" Қазақстан Республикасы Индустрия және инфрақұрылымдық даму министрінің м. а. 2020 жылғы 30 наурыздағы </w:t>
      </w:r>
      <w:r>
        <w:rPr>
          <w:rFonts w:ascii="Times New Roman"/>
          <w:b w:val="false"/>
          <w:i w:val="false"/>
          <w:color w:val="000000"/>
          <w:sz w:val="28"/>
        </w:rPr>
        <w:t>№ 163</w:t>
      </w:r>
      <w:r>
        <w:rPr>
          <w:rFonts w:ascii="Times New Roman"/>
          <w:b w:val="false"/>
          <w:i w:val="false"/>
          <w:color w:val="000000"/>
          <w:sz w:val="28"/>
        </w:rPr>
        <w:t xml:space="preserve"> бұйрығына сәйкес (нормативтік құқықтық актілерді мемлекеттік тіркеу тізілімінде № 20283 болып тіркелген) мынадай жұмыстарды ұйымдастырады:</w:t>
      </w:r>
    </w:p>
    <w:bookmarkEnd w:id="25"/>
    <w:bookmarkStart w:name="z42" w:id="26"/>
    <w:p>
      <w:pPr>
        <w:spacing w:after="0"/>
        <w:ind w:left="0"/>
        <w:jc w:val="both"/>
      </w:pPr>
      <w:r>
        <w:rPr>
          <w:rFonts w:ascii="Times New Roman"/>
          <w:b w:val="false"/>
          <w:i w:val="false"/>
          <w:color w:val="000000"/>
          <w:sz w:val="28"/>
        </w:rPr>
        <w:t>
      1) көппәтерлі тұрғын үйдің пәтерлері мен тұрғын емес үй-жайларының (олар болған жағдайда) меншік иелерін Сәулет бөлімінің ресми интернет-ресурсында Ғабит Мүсірепов атындағы ауданның елді мекендерінің бірыңғай сәулеттік келбетінің жобасымен таныстыру;</w:t>
      </w:r>
    </w:p>
    <w:bookmarkEnd w:id="26"/>
    <w:bookmarkStart w:name="z43" w:id="27"/>
    <w:p>
      <w:pPr>
        <w:spacing w:after="0"/>
        <w:ind w:left="0"/>
        <w:jc w:val="both"/>
      </w:pPr>
      <w:r>
        <w:rPr>
          <w:rFonts w:ascii="Times New Roman"/>
          <w:b w:val="false"/>
          <w:i w:val="false"/>
          <w:color w:val="000000"/>
          <w:sz w:val="28"/>
        </w:rPr>
        <w:t>
      2) көппәтерлі тұрғын үйлердің пәтер және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bookmarkEnd w:id="27"/>
    <w:bookmarkStart w:name="z44" w:id="28"/>
    <w:p>
      <w:pPr>
        <w:spacing w:after="0"/>
        <w:ind w:left="0"/>
        <w:jc w:val="both"/>
      </w:pPr>
      <w:r>
        <w:rPr>
          <w:rFonts w:ascii="Times New Roman"/>
          <w:b w:val="false"/>
          <w:i w:val="false"/>
          <w:color w:val="000000"/>
          <w:sz w:val="28"/>
        </w:rPr>
        <w:t xml:space="preserve">
      3)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көппәтерлі тұрғын үйдің сыртқы қабырғаларына, шатырына жөндеу жұмыстарының жүргізілуіне келісу немесе келіспеу туралы шешім қабылдау үшін пәтерлердің, тұрғын емес үй-жайлардың (олар болған кезде) меншік иелерінің жиналысын ұйымдастыру және өткізу.</w:t>
      </w:r>
    </w:p>
    <w:bookmarkEnd w:id="28"/>
    <w:bookmarkStart w:name="z45" w:id="29"/>
    <w:p>
      <w:pPr>
        <w:spacing w:after="0"/>
        <w:ind w:left="0"/>
        <w:jc w:val="both"/>
      </w:pPr>
      <w:r>
        <w:rPr>
          <w:rFonts w:ascii="Times New Roman"/>
          <w:b w:val="false"/>
          <w:i w:val="false"/>
          <w:color w:val="000000"/>
          <w:sz w:val="28"/>
        </w:rPr>
        <w:t>
      6. Пәтерлердің, тұрғын емес үй-жайлардың, орынтұрақ орындарының, қоймалардың меншік иелері кондоминиум объектісін басқаруды жиналысқа қатысу, кондоминиум объектісін басқару нысаны мен субъектісін таңдау арқылы жүзеге асырады.</w:t>
      </w:r>
    </w:p>
    <w:bookmarkEnd w:id="29"/>
    <w:bookmarkStart w:name="z46" w:id="30"/>
    <w:p>
      <w:pPr>
        <w:spacing w:after="0"/>
        <w:ind w:left="0"/>
        <w:jc w:val="both"/>
      </w:pPr>
      <w:r>
        <w:rPr>
          <w:rFonts w:ascii="Times New Roman"/>
          <w:b w:val="false"/>
          <w:i w:val="false"/>
          <w:color w:val="000000"/>
          <w:sz w:val="28"/>
        </w:rPr>
        <w:t>
      Егер жиналысқа пәтерлер, тұрғын емес үй-жайлар меншік иелерінің жалпы санының жартысынан көбі қатысса, жиналыс шешім қабылдауға құқылы.</w:t>
      </w:r>
    </w:p>
    <w:bookmarkEnd w:id="30"/>
    <w:bookmarkStart w:name="z47" w:id="31"/>
    <w:p>
      <w:pPr>
        <w:spacing w:after="0"/>
        <w:ind w:left="0"/>
        <w:jc w:val="both"/>
      </w:pPr>
      <w:r>
        <w:rPr>
          <w:rFonts w:ascii="Times New Roman"/>
          <w:b w:val="false"/>
          <w:i w:val="false"/>
          <w:color w:val="000000"/>
          <w:sz w:val="28"/>
        </w:rPr>
        <w:t>
      7. Жиналыс сыртқы қабырғаларды, көппәтерлі тұрғын үйдің шатырын жөндеу бойынша жұмыстарды теріс шешім қабылдаған жағдайда, бірыңғай сәулеттік стиль беруге бағытталған жұмыстар жүргізілмейді.</w:t>
      </w:r>
    </w:p>
    <w:bookmarkEnd w:id="31"/>
    <w:bookmarkStart w:name="z48" w:id="32"/>
    <w:p>
      <w:pPr>
        <w:spacing w:after="0"/>
        <w:ind w:left="0"/>
        <w:jc w:val="both"/>
      </w:pPr>
      <w:r>
        <w:rPr>
          <w:rFonts w:ascii="Times New Roman"/>
          <w:b w:val="false"/>
          <w:i w:val="false"/>
          <w:color w:val="000000"/>
          <w:sz w:val="28"/>
        </w:rPr>
        <w:t>
      8. Жиналыс оң шешім қабылдаған кезде Сәулет бөлімі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 Сәулет бөлімі жергілікті бюджет қаражаты есебінен пайдаланудағы көппәтерлі тұрғын үйлерге (кондоминиум объектісінің ортақ мүлкін айқындай отырып) мемлекеттік техникалық зерттеп-қарау жүргізуді, сондай-ақ пәтерлердің, тұрғын емес үй-жайлардың меншік иелерінен тиісті өтініш келіп түскен жағдайда жиналыс шешімі негізінде көппәтерлі тұрғын үйге және үй жанындағы жер учаскесіне жылжымайтын мүлік объектісінің кадастрлық паспортын дайындауды және дайындау бойынша шығыстардың орнын толтыруды қамтамасыз етеді.</w:t>
      </w:r>
    </w:p>
    <w:bookmarkEnd w:id="32"/>
    <w:bookmarkStart w:name="z49" w:id="33"/>
    <w:p>
      <w:pPr>
        <w:spacing w:after="0"/>
        <w:ind w:left="0"/>
        <w:jc w:val="both"/>
      </w:pPr>
      <w:r>
        <w:rPr>
          <w:rFonts w:ascii="Times New Roman"/>
          <w:b w:val="false"/>
          <w:i w:val="false"/>
          <w:color w:val="000000"/>
          <w:sz w:val="28"/>
        </w:rPr>
        <w:t>
      9. Жұмыс көлемін, жөндеу түрін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 Тексеруді және жобалауды сәулет, қала құрылысы және құрылыс қызметі саласында лицензиясы бар мамандандырылған ұйым орындайды.</w:t>
      </w:r>
    </w:p>
    <w:bookmarkEnd w:id="33"/>
    <w:bookmarkStart w:name="z50" w:id="34"/>
    <w:p>
      <w:pPr>
        <w:spacing w:after="0"/>
        <w:ind w:left="0"/>
        <w:jc w:val="both"/>
      </w:pPr>
      <w:r>
        <w:rPr>
          <w:rFonts w:ascii="Times New Roman"/>
          <w:b w:val="false"/>
          <w:i w:val="false"/>
          <w:color w:val="000000"/>
          <w:sz w:val="28"/>
        </w:rPr>
        <w:t xml:space="preserve">
      10. Көппәтерлі тұрғын үйдің сыртқы қабырғаларының, шатырының техникалық жай-күйін тексеру қорытындысы бойынша Сәулет бөлімі жергілікті бюджет қаражаты есебінен бірыңғай сәулеттік келбет беруге бағытталған сыртқы қабырғаларды, шатырды күрделі жөндеуге ағымдағы жөндеудің сметалық есебін әзірлеу немесе жобалау-сметалық құжаттаманы дайындау жөніндегі жұмысты ұйымдастырады, кейіннен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w:t>
      </w:r>
      <w:r>
        <w:rPr>
          <w:rFonts w:ascii="Times New Roman"/>
          <w:b w:val="false"/>
          <w:i w:val="false"/>
          <w:color w:val="000000"/>
          <w:sz w:val="28"/>
        </w:rPr>
        <w:t>№ 299</w:t>
      </w:r>
      <w:r>
        <w:rPr>
          <w:rFonts w:ascii="Times New Roman"/>
          <w:b w:val="false"/>
          <w:i w:val="false"/>
          <w:color w:val="000000"/>
          <w:sz w:val="28"/>
        </w:rPr>
        <w:t xml:space="preserve"> бұйрығына сәйкес (нормативтік құқықтық актілерді мемлекеттік тіркеу тізілімінде №10722 болып тіркелген) ведомстводан тыс кешенді сараптама қорытындысын алады.</w:t>
      </w:r>
    </w:p>
    <w:bookmarkEnd w:id="34"/>
    <w:bookmarkStart w:name="z51" w:id="35"/>
    <w:p>
      <w:pPr>
        <w:spacing w:after="0"/>
        <w:ind w:left="0"/>
        <w:jc w:val="both"/>
      </w:pPr>
      <w:r>
        <w:rPr>
          <w:rFonts w:ascii="Times New Roman"/>
          <w:b w:val="false"/>
          <w:i w:val="false"/>
          <w:color w:val="000000"/>
          <w:sz w:val="28"/>
        </w:rPr>
        <w:t>
      11.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Сәулет бөлімі мемлекеттік сатып алу туралы заңнамаға сәйкес жүзеге асырады.</w:t>
      </w:r>
    </w:p>
    <w:bookmarkEnd w:id="35"/>
    <w:bookmarkStart w:name="z52" w:id="36"/>
    <w:p>
      <w:pPr>
        <w:spacing w:after="0"/>
        <w:ind w:left="0"/>
        <w:jc w:val="both"/>
      </w:pPr>
      <w:r>
        <w:rPr>
          <w:rFonts w:ascii="Times New Roman"/>
          <w:b w:val="false"/>
          <w:i w:val="false"/>
          <w:color w:val="000000"/>
          <w:sz w:val="28"/>
        </w:rPr>
        <w:t>
      12. Сәулет бөлімі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6"/>
    <w:bookmarkStart w:name="z53" w:id="37"/>
    <w:p>
      <w:pPr>
        <w:spacing w:after="0"/>
        <w:ind w:left="0"/>
        <w:jc w:val="both"/>
      </w:pPr>
      <w:r>
        <w:rPr>
          <w:rFonts w:ascii="Times New Roman"/>
          <w:b w:val="false"/>
          <w:i w:val="false"/>
          <w:color w:val="000000"/>
          <w:sz w:val="28"/>
        </w:rPr>
        <w:t xml:space="preserve">
      13.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w:t>
      </w:r>
      <w:r>
        <w:rPr>
          <w:rFonts w:ascii="Times New Roman"/>
          <w:b w:val="false"/>
          <w:i w:val="false"/>
          <w:color w:val="000000"/>
          <w:sz w:val="28"/>
        </w:rPr>
        <w:t>№ 246</w:t>
      </w:r>
      <w:r>
        <w:rPr>
          <w:rFonts w:ascii="Times New Roman"/>
          <w:b w:val="false"/>
          <w:i w:val="false"/>
          <w:color w:val="000000"/>
          <w:sz w:val="28"/>
        </w:rPr>
        <w:t xml:space="preserve"> бұйрығына сәйкес (нормативтік құқықтық актілерді мемлекеттік тіркеу тізілімінде № 20536 болып тіркелген), тұрғын үй инспекциясы көппәтерлі тұрғын үйді күрделі жөндеу жүргізуді талап ететін көппәтерлі тұрғын үйлер тізбесіне қосқан кезде пәтерлердің, тұрғын емес үй-жайлардың меншік иелері қаражаттың қайтарымдылығын қамтамасыз етуі шартымен Сәулет бөлімі жергілікті бюджет қаражаты болған кезде жобалау-сметалық құжаттамасы бар кондоминиум объектісінің ортақ мүлкіне күрделі жөндеу жүргізеді.</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