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4c5b06" w14:textId="34c5b0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облысының аумағында стационарлық емес объектілер мен стационарлық емес сауда объектілерін орналастыру орындарын, орнатуды, жұмыс істеуін және бөлшектеуді айқындау қағидаларын бекіту туралы</w:t>
      </w:r>
    </w:p>
    <w:p>
      <w:pPr>
        <w:spacing w:after="0"/>
        <w:ind w:left="0"/>
        <w:jc w:val="both"/>
      </w:pPr>
      <w:r>
        <w:rPr>
          <w:rFonts w:ascii="Times New Roman"/>
          <w:b w:val="false"/>
          <w:i w:val="false"/>
          <w:color w:val="000000"/>
          <w:sz w:val="28"/>
        </w:rPr>
        <w:t>Солтүстік Қазақстан облысы әкімдігінің 2026 жылғы 28 қыркүйектегі № 270 қаулысы. Қазақстан Республикасының Әділет министрлігінде 2026 жылғы 29 қыркүйекте № 39994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27-бабы</w:t>
      </w:r>
      <w:r>
        <w:rPr>
          <w:rFonts w:ascii="Times New Roman"/>
          <w:b w:val="false"/>
          <w:i w:val="false"/>
          <w:color w:val="000000"/>
          <w:sz w:val="28"/>
        </w:rPr>
        <w:t xml:space="preserve"> 1-8-тармағының 1) тармақшасына сәйкес Солтүстік Қазақстан облысының әкімдігі ҚАУЛЫ ЕТЕДІ:</w:t>
      </w:r>
    </w:p>
    <w:bookmarkEnd w:id="0"/>
    <w:bookmarkStart w:name="z5" w:id="1"/>
    <w:p>
      <w:pPr>
        <w:spacing w:after="0"/>
        <w:ind w:left="0"/>
        <w:jc w:val="both"/>
      </w:pPr>
      <w:r>
        <w:rPr>
          <w:rFonts w:ascii="Times New Roman"/>
          <w:b w:val="false"/>
          <w:i w:val="false"/>
          <w:color w:val="000000"/>
          <w:sz w:val="28"/>
        </w:rPr>
        <w:t>
      1. Солтүстік Қазақстан облысының аумағында стационарлық емес объектілер мен стационарлық емес сауда объектілерін орналастыру орындарын, орнатуды, жұмыс істеуін және бөлшектеуді айқындау қағидалары бекітілсін.</w:t>
      </w:r>
    </w:p>
    <w:bookmarkEnd w:id="1"/>
    <w:bookmarkStart w:name="z6" w:id="2"/>
    <w:p>
      <w:pPr>
        <w:spacing w:after="0"/>
        <w:ind w:left="0"/>
        <w:jc w:val="both"/>
      </w:pPr>
      <w:r>
        <w:rPr>
          <w:rFonts w:ascii="Times New Roman"/>
          <w:b w:val="false"/>
          <w:i w:val="false"/>
          <w:color w:val="000000"/>
          <w:sz w:val="28"/>
        </w:rPr>
        <w:t>
      2. "Солтүстік Қазақстан облысы әкімдігінің кәсіпкерлік және индустриялық-инновациялық даму басқармасы" коммуналдық мемлекеттік мекемесі Қазақстан Республикасының заңнамасында белгіленген тәртіпте қамтамасыз етсін:</w:t>
      </w:r>
    </w:p>
    <w:bookmarkEnd w:id="2"/>
    <w:bookmarkStart w:name="z7" w:id="3"/>
    <w:p>
      <w:pPr>
        <w:spacing w:after="0"/>
        <w:ind w:left="0"/>
        <w:jc w:val="both"/>
      </w:pPr>
      <w:r>
        <w:rPr>
          <w:rFonts w:ascii="Times New Roman"/>
          <w:b w:val="false"/>
          <w:i w:val="false"/>
          <w:color w:val="000000"/>
          <w:sz w:val="28"/>
        </w:rPr>
        <w:t xml:space="preserve">
      1) осы </w:t>
      </w:r>
      <w:r>
        <w:rPr>
          <w:rFonts w:ascii="Times New Roman"/>
          <w:b w:val="false"/>
          <w:i w:val="false"/>
          <w:color w:val="000000"/>
          <w:sz w:val="28"/>
        </w:rPr>
        <w:t>қаулыны</w:t>
      </w:r>
      <w:r>
        <w:rPr>
          <w:rFonts w:ascii="Times New Roman"/>
          <w:b w:val="false"/>
          <w:i w:val="false"/>
          <w:color w:val="000000"/>
          <w:sz w:val="28"/>
        </w:rPr>
        <w:t xml:space="preserve">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қаулыны</w:t>
      </w:r>
      <w:r>
        <w:rPr>
          <w:rFonts w:ascii="Times New Roman"/>
          <w:b w:val="false"/>
          <w:i w:val="false"/>
          <w:color w:val="000000"/>
          <w:sz w:val="28"/>
        </w:rPr>
        <w:t xml:space="preserve"> ресми жарияланғаннан кейін Солтүстік Қазақстан облысы әкімдігінің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қаулының орындалуын бақылау Солтүстік Қазақстан облысы әкімінің жетекшілік ететін орынбасарына жүктелсін.</w:t>
      </w:r>
    </w:p>
    <w:bookmarkEnd w:id="5"/>
    <w:bookmarkStart w:name="z10" w:id="6"/>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Нурмухамбетов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28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270 қаулысымен бекітілген</w:t>
            </w:r>
          </w:p>
        </w:tc>
      </w:tr>
    </w:tbl>
    <w:bookmarkStart w:name="z15" w:id="7"/>
    <w:p>
      <w:pPr>
        <w:spacing w:after="0"/>
        <w:ind w:left="0"/>
        <w:jc w:val="left"/>
      </w:pPr>
      <w:r>
        <w:rPr>
          <w:rFonts w:ascii="Times New Roman"/>
          <w:b/>
          <w:i w:val="false"/>
          <w:color w:val="000000"/>
        </w:rPr>
        <w:t xml:space="preserve"> Солтүстік Қазақстан облысының аумағында стационарлық емес объектілер мен стационарлық емес сауда объектілерін орналастыру орындарын, орнатуды, жұмыс істеуін және бөлшектеуді айқындау қағидалары</w:t>
      </w:r>
    </w:p>
    <w:bookmarkEnd w:id="7"/>
    <w:bookmarkStart w:name="z16" w:id="8"/>
    <w:p>
      <w:pPr>
        <w:spacing w:after="0"/>
        <w:ind w:left="0"/>
        <w:jc w:val="left"/>
      </w:pPr>
      <w:r>
        <w:rPr>
          <w:rFonts w:ascii="Times New Roman"/>
          <w:b/>
          <w:i w:val="false"/>
          <w:color w:val="000000"/>
        </w:rPr>
        <w:t xml:space="preserve"> 1-тарау. Жалпы ережелер</w:t>
      </w:r>
    </w:p>
    <w:bookmarkEnd w:id="8"/>
    <w:bookmarkStart w:name="z17" w:id="9"/>
    <w:p>
      <w:pPr>
        <w:spacing w:after="0"/>
        <w:ind w:left="0"/>
        <w:jc w:val="both"/>
      </w:pPr>
      <w:r>
        <w:rPr>
          <w:rFonts w:ascii="Times New Roman"/>
          <w:b w:val="false"/>
          <w:i w:val="false"/>
          <w:color w:val="000000"/>
          <w:sz w:val="28"/>
        </w:rPr>
        <w:t xml:space="preserve">
      1. Осы Солтүстік Қазақстан облысының аумағында стационарлық емес объектілерді және стационарлық емес сауда объектілерін орналастыру орындарын, орнатуды, жұмыс істеуін және бөлшектелуді айқындау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27-бабы</w:t>
      </w:r>
      <w:r>
        <w:rPr>
          <w:rFonts w:ascii="Times New Roman"/>
          <w:b w:val="false"/>
          <w:i w:val="false"/>
          <w:color w:val="000000"/>
          <w:sz w:val="28"/>
        </w:rPr>
        <w:t xml:space="preserve"> 1-8-тармағының 1) тармақшасына сәйкес әзірленді және Солтүстік Қазақстан облысының аумағында стационарлық емес объектілер мен стационарлық емес сауда объектілерін орналастыру орындарын, орнатуды, жұмыс істеуін және бөлшектелуді айқындайды.</w:t>
      </w:r>
    </w:p>
    <w:bookmarkEnd w:id="9"/>
    <w:bookmarkStart w:name="z18" w:id="10"/>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терминдер пайдаланылады:</w:t>
      </w:r>
    </w:p>
    <w:bookmarkEnd w:id="10"/>
    <w:bookmarkStart w:name="z19" w:id="11"/>
    <w:p>
      <w:pPr>
        <w:spacing w:after="0"/>
        <w:ind w:left="0"/>
        <w:jc w:val="both"/>
      </w:pPr>
      <w:r>
        <w:rPr>
          <w:rFonts w:ascii="Times New Roman"/>
          <w:b w:val="false"/>
          <w:i w:val="false"/>
          <w:color w:val="000000"/>
          <w:sz w:val="28"/>
        </w:rPr>
        <w:t>
      1) автодүкен – сауда жабдықтарымен жарақталған мамандандырылған автокөлік құралы;</w:t>
      </w:r>
    </w:p>
    <w:bookmarkEnd w:id="11"/>
    <w:bookmarkStart w:name="z20" w:id="12"/>
    <w:p>
      <w:pPr>
        <w:spacing w:after="0"/>
        <w:ind w:left="0"/>
        <w:jc w:val="both"/>
      </w:pPr>
      <w:r>
        <w:rPr>
          <w:rFonts w:ascii="Times New Roman"/>
          <w:b w:val="false"/>
          <w:i w:val="false"/>
          <w:color w:val="000000"/>
          <w:sz w:val="28"/>
        </w:rPr>
        <w:t>
      2) автомат – тауарларды сатуға арналған автоматтандырылған құрылғы;</w:t>
      </w:r>
    </w:p>
    <w:bookmarkEnd w:id="12"/>
    <w:bookmarkStart w:name="z21" w:id="13"/>
    <w:p>
      <w:pPr>
        <w:spacing w:after="0"/>
        <w:ind w:left="0"/>
        <w:jc w:val="both"/>
      </w:pPr>
      <w:r>
        <w:rPr>
          <w:rFonts w:ascii="Times New Roman"/>
          <w:b w:val="false"/>
          <w:i w:val="false"/>
          <w:color w:val="000000"/>
          <w:sz w:val="28"/>
        </w:rPr>
        <w:t>
      3) дүңгіршек – бір немесе бірнеше сауда орындарына есептелген, азық-түлік тауарларын сақтауға арналған сауда залы және үй-жайлары жоқ, сауда жабдықтарымен жарақталған күрделі емес тасымалды құрылыс;</w:t>
      </w:r>
    </w:p>
    <w:bookmarkEnd w:id="13"/>
    <w:bookmarkStart w:name="z22" w:id="14"/>
    <w:p>
      <w:pPr>
        <w:spacing w:after="0"/>
        <w:ind w:left="0"/>
        <w:jc w:val="both"/>
      </w:pPr>
      <w:r>
        <w:rPr>
          <w:rFonts w:ascii="Times New Roman"/>
          <w:b w:val="false"/>
          <w:i w:val="false"/>
          <w:color w:val="000000"/>
          <w:sz w:val="28"/>
        </w:rPr>
        <w:t>
      4) жылжымалы сөре – арнайы бөлінген орынға орнатылатын, сауда орнын білдіретін, тасымалды уақытша құрылыс (конструкция);</w:t>
      </w:r>
    </w:p>
    <w:bookmarkEnd w:id="14"/>
    <w:bookmarkStart w:name="z23" w:id="15"/>
    <w:p>
      <w:pPr>
        <w:spacing w:after="0"/>
        <w:ind w:left="0"/>
        <w:jc w:val="both"/>
      </w:pPr>
      <w:r>
        <w:rPr>
          <w:rFonts w:ascii="Times New Roman"/>
          <w:b w:val="false"/>
          <w:i w:val="false"/>
          <w:color w:val="000000"/>
          <w:sz w:val="28"/>
        </w:rPr>
        <w:t>
      5) кәсіпкерлік қызметті жүзеге асыратын азаматтар, қандастар және мемлекеттік емес коммерциялық заңды тұлғалар (жеке кәсіпкерлік субъектілері), мемлекеттік кәсіпорындар (мемлекеттік кәсіпкерлік субъектілері) кәсіпкерлік субъектілері болып табылады;</w:t>
      </w:r>
    </w:p>
    <w:bookmarkEnd w:id="15"/>
    <w:bookmarkStart w:name="z24" w:id="16"/>
    <w:p>
      <w:pPr>
        <w:spacing w:after="0"/>
        <w:ind w:left="0"/>
        <w:jc w:val="both"/>
      </w:pPr>
      <w:r>
        <w:rPr>
          <w:rFonts w:ascii="Times New Roman"/>
          <w:b w:val="false"/>
          <w:i w:val="false"/>
          <w:color w:val="000000"/>
          <w:sz w:val="28"/>
        </w:rPr>
        <w:t>
      6) нобай (нобайлық жоба) – жобалық (жоспарлық, кеңiстiктiк, сәулеттiк, технологиялық, конструкциялық, инженерлiк, әшекейлiк немесе басқа) шешiмнiң оңайлатылған, схема, сызба, бастапқы сұлба (сурет) нысанында орындалған және осы шешiмнiң түпкi ойын түсiндiретiн түрi;</w:t>
      </w:r>
    </w:p>
    <w:bookmarkEnd w:id="16"/>
    <w:bookmarkStart w:name="z25" w:id="17"/>
    <w:p>
      <w:pPr>
        <w:spacing w:after="0"/>
        <w:ind w:left="0"/>
        <w:jc w:val="both"/>
      </w:pPr>
      <w:r>
        <w:rPr>
          <w:rFonts w:ascii="Times New Roman"/>
          <w:b w:val="false"/>
          <w:i w:val="false"/>
          <w:color w:val="000000"/>
          <w:sz w:val="28"/>
        </w:rPr>
        <w:t>
      7) елді мекеннің (елді мекеннің құрамдас бөліктерінің) сәулеттік келбеті – құрылыс объектілерінің, құрылыс салудың, абаттандырудың және қоршаған ортаның барлық элементтерінің орналасуы тұтас эстетикалық сәулетті, жайлы, қолжетімді және қауіпсіз ортаны қалыптастыруға бағытталған аумақтың кеңістіктік-композициялық шешімі;</w:t>
      </w:r>
    </w:p>
    <w:bookmarkEnd w:id="17"/>
    <w:bookmarkStart w:name="z26" w:id="18"/>
    <w:p>
      <w:pPr>
        <w:spacing w:after="0"/>
        <w:ind w:left="0"/>
        <w:jc w:val="both"/>
      </w:pPr>
      <w:r>
        <w:rPr>
          <w:rFonts w:ascii="Times New Roman"/>
          <w:b w:val="false"/>
          <w:i w:val="false"/>
          <w:color w:val="000000"/>
          <w:sz w:val="28"/>
        </w:rPr>
        <w:t>
      8) стационарлық емес сауда объектісі – сауда қызметі және (немесе) қоғамдық тамақтандыру үшін пайдаланылатын, инженерлік-техникалық қамтамасыз ету желілеріне қосылуының (технологиялық жалғануының) болуына немесе болмауына қарамастан, жермен берік байланыспаған, уақытша құрылысжай немесе уақытша конструкция, оның ішінде автоматтандырылған құрылғы немесе көлiк құралы;</w:t>
      </w:r>
    </w:p>
    <w:bookmarkEnd w:id="18"/>
    <w:bookmarkStart w:name="z27" w:id="19"/>
    <w:p>
      <w:pPr>
        <w:spacing w:after="0"/>
        <w:ind w:left="0"/>
        <w:jc w:val="both"/>
      </w:pPr>
      <w:r>
        <w:rPr>
          <w:rFonts w:ascii="Times New Roman"/>
          <w:b w:val="false"/>
          <w:i w:val="false"/>
          <w:color w:val="000000"/>
          <w:sz w:val="28"/>
        </w:rPr>
        <w:t>
      9) шатыр (павильон) – бір немесе бірнеше сауда орындары үшін сауда жабдықтарымен жарақталған, сауда қоры үшін алаңы бар және арнайы белгіленген орынға орналастырылатын құрастырмалы-жиналмалы конструкциядардан жеңіл құрылатын құрылыс.</w:t>
      </w:r>
    </w:p>
    <w:bookmarkEnd w:id="19"/>
    <w:bookmarkStart w:name="z28" w:id="20"/>
    <w:p>
      <w:pPr>
        <w:spacing w:after="0"/>
        <w:ind w:left="0"/>
        <w:jc w:val="left"/>
      </w:pPr>
      <w:r>
        <w:rPr>
          <w:rFonts w:ascii="Times New Roman"/>
          <w:b/>
          <w:i w:val="false"/>
          <w:color w:val="000000"/>
        </w:rPr>
        <w:t xml:space="preserve"> 2-тарау. Солтүстік Қазақстан облысының аумағында стационарлық емес объектілер мен стационарлық емес сауда объектілерін орналастыру орындарын айқындау тәртібі</w:t>
      </w:r>
    </w:p>
    <w:bookmarkEnd w:id="20"/>
    <w:bookmarkStart w:name="z29" w:id="21"/>
    <w:p>
      <w:pPr>
        <w:spacing w:after="0"/>
        <w:ind w:left="0"/>
        <w:jc w:val="both"/>
      </w:pPr>
      <w:r>
        <w:rPr>
          <w:rFonts w:ascii="Times New Roman"/>
          <w:b w:val="false"/>
          <w:i w:val="false"/>
          <w:color w:val="000000"/>
          <w:sz w:val="28"/>
        </w:rPr>
        <w:t>
      3. Стационарлық емес сауда объектілеріне мыналар жатады:</w:t>
      </w:r>
    </w:p>
    <w:bookmarkEnd w:id="21"/>
    <w:bookmarkStart w:name="z30" w:id="22"/>
    <w:p>
      <w:pPr>
        <w:spacing w:after="0"/>
        <w:ind w:left="0"/>
        <w:jc w:val="both"/>
      </w:pPr>
      <w:r>
        <w:rPr>
          <w:rFonts w:ascii="Times New Roman"/>
          <w:b w:val="false"/>
          <w:i w:val="false"/>
          <w:color w:val="000000"/>
          <w:sz w:val="28"/>
        </w:rPr>
        <w:t>
      1) автодүкен;</w:t>
      </w:r>
    </w:p>
    <w:bookmarkEnd w:id="22"/>
    <w:bookmarkStart w:name="z31" w:id="23"/>
    <w:p>
      <w:pPr>
        <w:spacing w:after="0"/>
        <w:ind w:left="0"/>
        <w:jc w:val="both"/>
      </w:pPr>
      <w:r>
        <w:rPr>
          <w:rFonts w:ascii="Times New Roman"/>
          <w:b w:val="false"/>
          <w:i w:val="false"/>
          <w:color w:val="000000"/>
          <w:sz w:val="28"/>
        </w:rPr>
        <w:t>
      2) автомат (сауда автоматы);</w:t>
      </w:r>
    </w:p>
    <w:bookmarkEnd w:id="23"/>
    <w:bookmarkStart w:name="z32" w:id="24"/>
    <w:p>
      <w:pPr>
        <w:spacing w:after="0"/>
        <w:ind w:left="0"/>
        <w:jc w:val="both"/>
      </w:pPr>
      <w:r>
        <w:rPr>
          <w:rFonts w:ascii="Times New Roman"/>
          <w:b w:val="false"/>
          <w:i w:val="false"/>
          <w:color w:val="000000"/>
          <w:sz w:val="28"/>
        </w:rPr>
        <w:t>
      3) дүңгіршек;</w:t>
      </w:r>
    </w:p>
    <w:bookmarkEnd w:id="24"/>
    <w:bookmarkStart w:name="z33" w:id="25"/>
    <w:p>
      <w:pPr>
        <w:spacing w:after="0"/>
        <w:ind w:left="0"/>
        <w:jc w:val="both"/>
      </w:pPr>
      <w:r>
        <w:rPr>
          <w:rFonts w:ascii="Times New Roman"/>
          <w:b w:val="false"/>
          <w:i w:val="false"/>
          <w:color w:val="000000"/>
          <w:sz w:val="28"/>
        </w:rPr>
        <w:t>
      4) жылжымалы сөре;</w:t>
      </w:r>
    </w:p>
    <w:bookmarkEnd w:id="25"/>
    <w:bookmarkStart w:name="z34" w:id="26"/>
    <w:p>
      <w:pPr>
        <w:spacing w:after="0"/>
        <w:ind w:left="0"/>
        <w:jc w:val="both"/>
      </w:pPr>
      <w:r>
        <w:rPr>
          <w:rFonts w:ascii="Times New Roman"/>
          <w:b w:val="false"/>
          <w:i w:val="false"/>
          <w:color w:val="000000"/>
          <w:sz w:val="28"/>
        </w:rPr>
        <w:t>
      5) шатыр (павильон).</w:t>
      </w:r>
    </w:p>
    <w:bookmarkEnd w:id="26"/>
    <w:bookmarkStart w:name="z35" w:id="27"/>
    <w:p>
      <w:pPr>
        <w:spacing w:after="0"/>
        <w:ind w:left="0"/>
        <w:jc w:val="both"/>
      </w:pPr>
      <w:r>
        <w:rPr>
          <w:rFonts w:ascii="Times New Roman"/>
          <w:b w:val="false"/>
          <w:i w:val="false"/>
          <w:color w:val="000000"/>
          <w:sz w:val="28"/>
        </w:rPr>
        <w:t>
      4. Стационарлық емес сауда объектілерін орнату орындарын айқындау кезінде көрсетіледі:</w:t>
      </w:r>
    </w:p>
    <w:bookmarkEnd w:id="27"/>
    <w:bookmarkStart w:name="z36" w:id="28"/>
    <w:p>
      <w:pPr>
        <w:spacing w:after="0"/>
        <w:ind w:left="0"/>
        <w:jc w:val="both"/>
      </w:pPr>
      <w:r>
        <w:rPr>
          <w:rFonts w:ascii="Times New Roman"/>
          <w:b w:val="false"/>
          <w:i w:val="false"/>
          <w:color w:val="000000"/>
          <w:sz w:val="28"/>
        </w:rPr>
        <w:t>
      1) нақты орналасқан жері;</w:t>
      </w:r>
    </w:p>
    <w:bookmarkEnd w:id="28"/>
    <w:bookmarkStart w:name="z37" w:id="29"/>
    <w:p>
      <w:pPr>
        <w:spacing w:after="0"/>
        <w:ind w:left="0"/>
        <w:jc w:val="both"/>
      </w:pPr>
      <w:r>
        <w:rPr>
          <w:rFonts w:ascii="Times New Roman"/>
          <w:b w:val="false"/>
          <w:i w:val="false"/>
          <w:color w:val="000000"/>
          <w:sz w:val="28"/>
        </w:rPr>
        <w:t>
      2) маршрут сызбасы;</w:t>
      </w:r>
    </w:p>
    <w:bookmarkEnd w:id="29"/>
    <w:bookmarkStart w:name="z38" w:id="30"/>
    <w:p>
      <w:pPr>
        <w:spacing w:after="0"/>
        <w:ind w:left="0"/>
        <w:jc w:val="both"/>
      </w:pPr>
      <w:r>
        <w:rPr>
          <w:rFonts w:ascii="Times New Roman"/>
          <w:b w:val="false"/>
          <w:i w:val="false"/>
          <w:color w:val="000000"/>
          <w:sz w:val="28"/>
        </w:rPr>
        <w:t>
      3) алып жатқан алаң;</w:t>
      </w:r>
    </w:p>
    <w:bookmarkEnd w:id="30"/>
    <w:bookmarkStart w:name="z39" w:id="31"/>
    <w:p>
      <w:pPr>
        <w:spacing w:after="0"/>
        <w:ind w:left="0"/>
        <w:jc w:val="both"/>
      </w:pPr>
      <w:r>
        <w:rPr>
          <w:rFonts w:ascii="Times New Roman"/>
          <w:b w:val="false"/>
          <w:i w:val="false"/>
          <w:color w:val="000000"/>
          <w:sz w:val="28"/>
        </w:rPr>
        <w:t>
      4) кемінде бір жыл және бес жылдан аспайтын сауда қызметін жүзеге асыру кезеңі;</w:t>
      </w:r>
    </w:p>
    <w:bookmarkEnd w:id="31"/>
    <w:bookmarkStart w:name="z40" w:id="32"/>
    <w:p>
      <w:pPr>
        <w:spacing w:after="0"/>
        <w:ind w:left="0"/>
        <w:jc w:val="both"/>
      </w:pPr>
      <w:r>
        <w:rPr>
          <w:rFonts w:ascii="Times New Roman"/>
          <w:b w:val="false"/>
          <w:i w:val="false"/>
          <w:color w:val="000000"/>
          <w:sz w:val="28"/>
        </w:rPr>
        <w:t>
      5) жақын маңдағы инфрақұрылымды ескере отырып қызмет саласы (тауарлардың ұқсас ассортименті сатылатын сауда объектілері, сондай-ақ қоғамдық тамақтану объектілері).</w:t>
      </w:r>
    </w:p>
    <w:bookmarkEnd w:id="32"/>
    <w:bookmarkStart w:name="z41" w:id="33"/>
    <w:p>
      <w:pPr>
        <w:spacing w:after="0"/>
        <w:ind w:left="0"/>
        <w:jc w:val="both"/>
      </w:pPr>
      <w:r>
        <w:rPr>
          <w:rFonts w:ascii="Times New Roman"/>
          <w:b w:val="false"/>
          <w:i w:val="false"/>
          <w:color w:val="000000"/>
          <w:sz w:val="28"/>
        </w:rPr>
        <w:t>
      5. Стационарлық емес сауда объектілеріндегі сауда, ҚР СТ 3675 "Сауда қызметтері. Шағын бөлшек сауда желілері объектілеріне қойылатын жалпы талаптар" Қазақстан Республикасы ұлттық стандартының талаптарын сақтай отырып жүзеге асады.</w:t>
      </w:r>
    </w:p>
    <w:bookmarkEnd w:id="33"/>
    <w:bookmarkStart w:name="z42" w:id="34"/>
    <w:p>
      <w:pPr>
        <w:spacing w:after="0"/>
        <w:ind w:left="0"/>
        <w:jc w:val="both"/>
      </w:pPr>
      <w:r>
        <w:rPr>
          <w:rFonts w:ascii="Times New Roman"/>
          <w:b w:val="false"/>
          <w:i w:val="false"/>
          <w:color w:val="000000"/>
          <w:sz w:val="28"/>
        </w:rPr>
        <w:t xml:space="preserve">
      6. Автодүкен арқылы тауарларды өткізу кезінде мамандандырылған көлік құралы техникалық тұрғыдан жарамды болуы және "Көлік құралының сәйкестендіру нөмірі бойынша көлік құралдарының жекелеген түрлерін мемлекеттік тіркеу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 Қазақстан Республикасы Ішкі істер министрінің 2014 жылғы 2 желтоқсандағы </w:t>
      </w:r>
      <w:r>
        <w:rPr>
          <w:rFonts w:ascii="Times New Roman"/>
          <w:b w:val="false"/>
          <w:i w:val="false"/>
          <w:color w:val="000000"/>
          <w:sz w:val="28"/>
        </w:rPr>
        <w:t>№ 862</w:t>
      </w:r>
      <w:r>
        <w:rPr>
          <w:rFonts w:ascii="Times New Roman"/>
          <w:b w:val="false"/>
          <w:i w:val="false"/>
          <w:color w:val="000000"/>
          <w:sz w:val="28"/>
        </w:rPr>
        <w:t xml:space="preserve"> бұйрығына (Нормативтік құқықтық актілерді мемлекеттік тіркеу тізілімінде № 10056 болып тіркелді) сәйкес көлік құралын тіркеу туралы куәлікте белгісі болуы тиіс.</w:t>
      </w:r>
    </w:p>
    <w:bookmarkEnd w:id="34"/>
    <w:bookmarkStart w:name="z43" w:id="35"/>
    <w:p>
      <w:pPr>
        <w:spacing w:after="0"/>
        <w:ind w:left="0"/>
        <w:jc w:val="both"/>
      </w:pPr>
      <w:r>
        <w:rPr>
          <w:rFonts w:ascii="Times New Roman"/>
          <w:b w:val="false"/>
          <w:i w:val="false"/>
          <w:color w:val="000000"/>
          <w:sz w:val="28"/>
        </w:rPr>
        <w:t xml:space="preserve">
      7. Автодүкендер (мамандандырылған автомобильдер) "Қарулы Күштердің, басқа да әскерлер мен әскери құралымдардың механикалық көлік құралдары мен олардың тіркемелерін қоспағанда, механикалық көлік құралдары мен олардың тіркемелерін міндетті техникалық қарап-тексеруді ұйымдастыру және жүргізу қағидаларын, механикалық көлік құралдары мен олардың тіркемелерін міндетті техникалық қарап-тексеруден өткізу кезеңділігін бекіту туралы" Қазақстан Республикасы Инвестициялар және даму министрінің міндетін атқарушының 2015 жылғы 26 наурыздағы </w:t>
      </w:r>
      <w:r>
        <w:rPr>
          <w:rFonts w:ascii="Times New Roman"/>
          <w:b w:val="false"/>
          <w:i w:val="false"/>
          <w:color w:val="000000"/>
          <w:sz w:val="28"/>
        </w:rPr>
        <w:t>№ 329</w:t>
      </w:r>
      <w:r>
        <w:rPr>
          <w:rFonts w:ascii="Times New Roman"/>
          <w:b w:val="false"/>
          <w:i w:val="false"/>
          <w:color w:val="000000"/>
          <w:sz w:val="28"/>
        </w:rPr>
        <w:t xml:space="preserve"> бұйрығында (Нормативтік құқықтық актілерді мемлекеттік тіркеу тізілімінде № 11333 болып тіркелген) белгіленген тәртіппен көрсетілген көлік құралдарын мемлекеттік тіркеу және міндетті техникалық байқаудан өту шартымен және Қазақстан Республикасының халықтың санитариялық-эпидемиологиялық саламаттылығы саласындағы заңнамасының талаптарына сәйкес жәрмеңкелерде сауда жасау үшін пайдаланылады.</w:t>
      </w:r>
    </w:p>
    <w:bookmarkEnd w:id="35"/>
    <w:bookmarkStart w:name="z44" w:id="36"/>
    <w:p>
      <w:pPr>
        <w:spacing w:after="0"/>
        <w:ind w:left="0"/>
        <w:jc w:val="both"/>
      </w:pPr>
      <w:r>
        <w:rPr>
          <w:rFonts w:ascii="Times New Roman"/>
          <w:b w:val="false"/>
          <w:i w:val="false"/>
          <w:color w:val="000000"/>
          <w:sz w:val="28"/>
        </w:rPr>
        <w:t>
      8. Тамақ өнімдерін тасымалдау және (немесе) сақтау жағдайларын ұстап тұру мүмкіндігін қамтамасыз ететін, тасымалдаудың қажетті температурасын ұстап тұратын жабдықпен және температуралық режимдердің тиісті параметрлерін өлшеудің бақылау құралдарымен жарақтандырылған олардың ішкі беті тазалауға, жууға және дезинфекциялауға жарамды, тамақ өнімдерін ластанудан, жануарлардың, соның ішінде кеміргіштер мен жәндіктердің енуінен, тамақ өнімдерінен қорғауды қамтамасыз ететін жууға жарамды және уытты емес материалдардан жасалған көлік құралдары және (немесе) контейнерлер пайдаланылады.</w:t>
      </w:r>
    </w:p>
    <w:bookmarkEnd w:id="36"/>
    <w:bookmarkStart w:name="z45" w:id="37"/>
    <w:p>
      <w:pPr>
        <w:spacing w:after="0"/>
        <w:ind w:left="0"/>
        <w:jc w:val="left"/>
      </w:pPr>
      <w:r>
        <w:rPr>
          <w:rFonts w:ascii="Times New Roman"/>
          <w:b/>
          <w:i w:val="false"/>
          <w:color w:val="000000"/>
        </w:rPr>
        <w:t xml:space="preserve"> 3-тарау. Солтүстік Қазақстан облысының аумағында стационарлық емес объектілер мен стационарлық емес сауда объектілерін орнату, жұмыс істеуі және бөлшектеу тәртібі</w:t>
      </w:r>
    </w:p>
    <w:bookmarkEnd w:id="37"/>
    <w:bookmarkStart w:name="z46" w:id="38"/>
    <w:p>
      <w:pPr>
        <w:spacing w:after="0"/>
        <w:ind w:left="0"/>
        <w:jc w:val="both"/>
      </w:pPr>
      <w:r>
        <w:rPr>
          <w:rFonts w:ascii="Times New Roman"/>
          <w:b w:val="false"/>
          <w:i w:val="false"/>
          <w:color w:val="000000"/>
          <w:sz w:val="28"/>
        </w:rPr>
        <w:t>
      9. ішкі сауда субъектісі стационарлық емес сауда объектілерін орнату кезінде:</w:t>
      </w:r>
    </w:p>
    <w:bookmarkEnd w:id="38"/>
    <w:bookmarkStart w:name="z47" w:id="39"/>
    <w:p>
      <w:pPr>
        <w:spacing w:after="0"/>
        <w:ind w:left="0"/>
        <w:jc w:val="both"/>
      </w:pPr>
      <w:r>
        <w:rPr>
          <w:rFonts w:ascii="Times New Roman"/>
          <w:b w:val="false"/>
          <w:i w:val="false"/>
          <w:color w:val="000000"/>
          <w:sz w:val="28"/>
        </w:rPr>
        <w:t>
      1) жаяу жүргіншілердің еркін қозғалысын (жаяу жүргіншілер жолдарынан жаяу жүргіншілер бөлігінің ені кемінде 1,5 метр), мүгедектігі бар адамдар мен халықтың өзге де аз қозғалатын топтары, төтенше жағдайлар кезінде арнайы көліктің кедергісіз кіруі үшін жағдайлар жасауды;</w:t>
      </w:r>
    </w:p>
    <w:bookmarkEnd w:id="39"/>
    <w:bookmarkStart w:name="z48" w:id="40"/>
    <w:p>
      <w:pPr>
        <w:spacing w:after="0"/>
        <w:ind w:left="0"/>
        <w:jc w:val="both"/>
      </w:pPr>
      <w:r>
        <w:rPr>
          <w:rFonts w:ascii="Times New Roman"/>
          <w:b w:val="false"/>
          <w:i w:val="false"/>
          <w:color w:val="000000"/>
          <w:sz w:val="28"/>
        </w:rPr>
        <w:t>
      2) өрт сөндіру бөлімшелерінің, авариялық-құтқару техникасының қолданыстағы ғимараттар мен құрылыстарға кедергісіз кіруін қарастыру қажет.</w:t>
      </w:r>
    </w:p>
    <w:bookmarkEnd w:id="40"/>
    <w:bookmarkStart w:name="z49" w:id="41"/>
    <w:p>
      <w:pPr>
        <w:spacing w:after="0"/>
        <w:ind w:left="0"/>
        <w:jc w:val="both"/>
      </w:pPr>
      <w:r>
        <w:rPr>
          <w:rFonts w:ascii="Times New Roman"/>
          <w:b w:val="false"/>
          <w:i w:val="false"/>
          <w:color w:val="000000"/>
          <w:sz w:val="28"/>
        </w:rPr>
        <w:t>
      10. Қоғамдық тамақтану саласындағы стационарлық емес сауда объектісінің орналасқан жерінен инженерлік желілерге (сумен жабдықтау, су бұру, электрмен жабдықтау) қосылу нүктесіне дейінгі арақашықтық 20 метрден аспауы тиіс.</w:t>
      </w:r>
    </w:p>
    <w:bookmarkEnd w:id="41"/>
    <w:bookmarkStart w:name="z50" w:id="42"/>
    <w:p>
      <w:pPr>
        <w:spacing w:after="0"/>
        <w:ind w:left="0"/>
        <w:jc w:val="both"/>
      </w:pPr>
      <w:r>
        <w:rPr>
          <w:rFonts w:ascii="Times New Roman"/>
          <w:b w:val="false"/>
          <w:i w:val="false"/>
          <w:color w:val="000000"/>
          <w:sz w:val="28"/>
        </w:rPr>
        <w:t>
      11. Ішкі сауда субъектілері қызметін жүзеге асыру шеңберінде:</w:t>
      </w:r>
    </w:p>
    <w:bookmarkEnd w:id="42"/>
    <w:bookmarkStart w:name="z51" w:id="43"/>
    <w:p>
      <w:pPr>
        <w:spacing w:after="0"/>
        <w:ind w:left="0"/>
        <w:jc w:val="both"/>
      </w:pPr>
      <w:r>
        <w:rPr>
          <w:rFonts w:ascii="Times New Roman"/>
          <w:b w:val="false"/>
          <w:i w:val="false"/>
          <w:color w:val="000000"/>
          <w:sz w:val="28"/>
        </w:rPr>
        <w:t>
      1) жердi оның нысаналы мақсатына немесе функционалдық аймақты, уақытша жер пайдалану кезiнде – оның ішінде, жалдау шартына (уақытша өтеусiз жер пайдалану шартына) сәйкес пайдаланады;</w:t>
      </w:r>
    </w:p>
    <w:bookmarkEnd w:id="43"/>
    <w:bookmarkStart w:name="z52" w:id="44"/>
    <w:p>
      <w:pPr>
        <w:spacing w:after="0"/>
        <w:ind w:left="0"/>
        <w:jc w:val="both"/>
      </w:pPr>
      <w:r>
        <w:rPr>
          <w:rFonts w:ascii="Times New Roman"/>
          <w:b w:val="false"/>
          <w:i w:val="false"/>
          <w:color w:val="000000"/>
          <w:sz w:val="28"/>
        </w:rPr>
        <w:t>
      2) санитариялық және экологиялық талаптарға сәйкес келетін өндіріс технологияларын қолданып, өздерi жүзеге асыратын қызмет салдарынан адам денсаулығына зиян келтіруге, санитариялық-эпидемиологиялық және радиациялық жағдайдың нашарлауына, экологиялық залал келтіруге жол бермейді;</w:t>
      </w:r>
    </w:p>
    <w:bookmarkEnd w:id="44"/>
    <w:bookmarkStart w:name="z53" w:id="45"/>
    <w:p>
      <w:pPr>
        <w:spacing w:after="0"/>
        <w:ind w:left="0"/>
        <w:jc w:val="both"/>
      </w:pPr>
      <w:r>
        <w:rPr>
          <w:rFonts w:ascii="Times New Roman"/>
          <w:b w:val="false"/>
          <w:i w:val="false"/>
          <w:color w:val="000000"/>
          <w:sz w:val="28"/>
        </w:rPr>
        <w:t>
      3) жер учаскелерiн пайдалану төлемақысын уақытылы төлейді;</w:t>
      </w:r>
    </w:p>
    <w:bookmarkEnd w:id="45"/>
    <w:bookmarkStart w:name="z54" w:id="46"/>
    <w:p>
      <w:pPr>
        <w:spacing w:after="0"/>
        <w:ind w:left="0"/>
        <w:jc w:val="both"/>
      </w:pPr>
      <w:r>
        <w:rPr>
          <w:rFonts w:ascii="Times New Roman"/>
          <w:b w:val="false"/>
          <w:i w:val="false"/>
          <w:color w:val="000000"/>
          <w:sz w:val="28"/>
        </w:rPr>
        <w:t>
      4) жер учаскесiнде шаруашылық қызметтi жүзеге асыру кезiнде құрылыс, экологиялық, санитарлық-гигиеналық және өзге де арнаулы талаптарды (нормаларды, ережелердi, нормативтердi) сақтайды;</w:t>
      </w:r>
    </w:p>
    <w:bookmarkEnd w:id="46"/>
    <w:bookmarkStart w:name="z55" w:id="47"/>
    <w:p>
      <w:pPr>
        <w:spacing w:after="0"/>
        <w:ind w:left="0"/>
        <w:jc w:val="both"/>
      </w:pPr>
      <w:r>
        <w:rPr>
          <w:rFonts w:ascii="Times New Roman"/>
          <w:b w:val="false"/>
          <w:i w:val="false"/>
          <w:color w:val="000000"/>
          <w:sz w:val="28"/>
        </w:rPr>
        <w:t>
      5) басқа меншік иелері мен жер пайдаланушылардың құқықтарын бұзбайды.</w:t>
      </w:r>
    </w:p>
    <w:bookmarkEnd w:id="47"/>
    <w:bookmarkStart w:name="z56" w:id="48"/>
    <w:p>
      <w:pPr>
        <w:spacing w:after="0"/>
        <w:ind w:left="0"/>
        <w:jc w:val="both"/>
      </w:pPr>
      <w:r>
        <w:rPr>
          <w:rFonts w:ascii="Times New Roman"/>
          <w:b w:val="false"/>
          <w:i w:val="false"/>
          <w:color w:val="000000"/>
          <w:sz w:val="28"/>
        </w:rPr>
        <w:t>
      12. Cтационарлық емес сауда объектісін орнату кезінде ішкі сауда субъектісінің маңдайшасы болуы қажет.</w:t>
      </w:r>
    </w:p>
    <w:bookmarkEnd w:id="48"/>
    <w:bookmarkStart w:name="z57" w:id="49"/>
    <w:p>
      <w:pPr>
        <w:spacing w:after="0"/>
        <w:ind w:left="0"/>
        <w:jc w:val="both"/>
      </w:pPr>
      <w:r>
        <w:rPr>
          <w:rFonts w:ascii="Times New Roman"/>
          <w:b w:val="false"/>
          <w:i w:val="false"/>
          <w:color w:val="000000"/>
          <w:sz w:val="28"/>
        </w:rPr>
        <w:t>
      13. Бөлшектеу жүргізілетін жағдайлар:</w:t>
      </w:r>
    </w:p>
    <w:bookmarkEnd w:id="49"/>
    <w:bookmarkStart w:name="z58" w:id="50"/>
    <w:p>
      <w:pPr>
        <w:spacing w:after="0"/>
        <w:ind w:left="0"/>
        <w:jc w:val="both"/>
      </w:pPr>
      <w:r>
        <w:rPr>
          <w:rFonts w:ascii="Times New Roman"/>
          <w:b w:val="false"/>
          <w:i w:val="false"/>
          <w:color w:val="000000"/>
          <w:sz w:val="28"/>
        </w:rPr>
        <w:t>
      1) жер учаскесін жалға алу мерзімі аяқталған кезде;</w:t>
      </w:r>
    </w:p>
    <w:bookmarkEnd w:id="50"/>
    <w:bookmarkStart w:name="z59" w:id="51"/>
    <w:p>
      <w:pPr>
        <w:spacing w:after="0"/>
        <w:ind w:left="0"/>
        <w:jc w:val="both"/>
      </w:pPr>
      <w:r>
        <w:rPr>
          <w:rFonts w:ascii="Times New Roman"/>
          <w:b w:val="false"/>
          <w:i w:val="false"/>
          <w:color w:val="000000"/>
          <w:sz w:val="28"/>
        </w:rPr>
        <w:t>
      2) кәсіпкерлік субъектісінің қызметі тоқтағанда;</w:t>
      </w:r>
    </w:p>
    <w:bookmarkEnd w:id="51"/>
    <w:bookmarkStart w:name="z60" w:id="52"/>
    <w:p>
      <w:pPr>
        <w:spacing w:after="0"/>
        <w:ind w:left="0"/>
        <w:jc w:val="both"/>
      </w:pPr>
      <w:r>
        <w:rPr>
          <w:rFonts w:ascii="Times New Roman"/>
          <w:b w:val="false"/>
          <w:i w:val="false"/>
          <w:color w:val="000000"/>
          <w:sz w:val="28"/>
        </w:rPr>
        <w:t>
      3) пайдалану шарттары бұзылғанда.</w:t>
      </w:r>
    </w:p>
    <w:bookmarkEnd w:id="52"/>
    <w:bookmarkStart w:name="z61" w:id="53"/>
    <w:p>
      <w:pPr>
        <w:spacing w:after="0"/>
        <w:ind w:left="0"/>
        <w:jc w:val="both"/>
      </w:pPr>
      <w:r>
        <w:rPr>
          <w:rFonts w:ascii="Times New Roman"/>
          <w:b w:val="false"/>
          <w:i w:val="false"/>
          <w:color w:val="000000"/>
          <w:sz w:val="28"/>
        </w:rPr>
        <w:t>
      14. Бөлшектеу жұмыстары меншік иесінің есебінен бір ай ішінде жүргізіледі.</w:t>
      </w:r>
    </w:p>
    <w:bookmarkEnd w:id="5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