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12084" w14:textId="be120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аудандық мәслихатының 2024 жылғы 22 мамырдағы "Ертіс ауданы бойынша тұрғын үй көмегін көрсетудің мөлшері мен тәртібін айқындау туралы" № 74-21-8 шешіміне өзгерістер енгізу туралы</w:t>
      </w:r>
    </w:p>
    <w:p>
      <w:pPr>
        <w:spacing w:after="0"/>
        <w:ind w:left="0"/>
        <w:jc w:val="both"/>
      </w:pPr>
      <w:r>
        <w:rPr>
          <w:rFonts w:ascii="Times New Roman"/>
          <w:b w:val="false"/>
          <w:i w:val="false"/>
          <w:color w:val="000000"/>
          <w:sz w:val="28"/>
        </w:rPr>
        <w:t>Павлодар облысы Ертіс аудандық мәслихатының 2026 жылғы 18 наурыздағы № 161-50-8 шешімі. Қазақстан Республикасының Әділет министрлігінде 2026 жылғы 20 наурызда № 38188 болып тіркелді</w:t>
      </w:r>
    </w:p>
    <w:p>
      <w:pPr>
        <w:spacing w:after="0"/>
        <w:ind w:left="0"/>
        <w:jc w:val="both"/>
      </w:pPr>
      <w:bookmarkStart w:name="z5" w:id="0"/>
      <w:r>
        <w:rPr>
          <w:rFonts w:ascii="Times New Roman"/>
          <w:b w:val="false"/>
          <w:i w:val="false"/>
          <w:color w:val="000000"/>
          <w:sz w:val="28"/>
        </w:rPr>
        <w:t>
      Ертіс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Ертіс аудандық мәслихатының "Ертіс ауданы бойынша тұрғын үй көмегін көрсетудің мөлшері мен тәртібін айқындау туралы" 2024 жылғы 22 мамырдағы № 74-21-8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7546-14 болып тіркелген)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жоғарыда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мынадай мазмұндағы жаңа редакцияда жазылсын:</w:t>
      </w:r>
    </w:p>
    <w:bookmarkEnd w:id="2"/>
    <w:bookmarkStart w:name="z8" w:id="3"/>
    <w:p>
      <w:pPr>
        <w:spacing w:after="0"/>
        <w:ind w:left="0"/>
        <w:jc w:val="both"/>
      </w:pPr>
      <w:r>
        <w:rPr>
          <w:rFonts w:ascii="Times New Roman"/>
          <w:b w:val="false"/>
          <w:i w:val="false"/>
          <w:color w:val="000000"/>
          <w:sz w:val="28"/>
        </w:rPr>
        <w:t>
      "Ертіс ауданы бойынша тұрғын үй көмегін көрсетудің мөлшері мен Қағидаларын бекіту туралы";</w:t>
      </w:r>
    </w:p>
    <w:bookmarkEnd w:id="3"/>
    <w:bookmarkStart w:name="z9" w:id="4"/>
    <w:p>
      <w:pPr>
        <w:spacing w:after="0"/>
        <w:ind w:left="0"/>
        <w:jc w:val="both"/>
      </w:pPr>
      <w:r>
        <w:rPr>
          <w:rFonts w:ascii="Times New Roman"/>
          <w:b w:val="false"/>
          <w:i w:val="false"/>
          <w:color w:val="000000"/>
          <w:sz w:val="28"/>
        </w:rPr>
        <w:t xml:space="preserve">
      жоғарыда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мынадай мазмұнында жаңа редакцияда жазылсын:</w:t>
      </w:r>
    </w:p>
    <w:bookmarkEnd w:id="4"/>
    <w:bookmarkStart w:name="z10" w:id="5"/>
    <w:p>
      <w:pPr>
        <w:spacing w:after="0"/>
        <w:ind w:left="0"/>
        <w:jc w:val="both"/>
      </w:pPr>
      <w:r>
        <w:rPr>
          <w:rFonts w:ascii="Times New Roman"/>
          <w:b w:val="false"/>
          <w:i w:val="false"/>
          <w:color w:val="000000"/>
          <w:sz w:val="28"/>
        </w:rPr>
        <w:t xml:space="preserve">
      "1. Ертіс ауданы бойынша тұрғын үй көмегін көрсетудің мөлшері мен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5"/>
    <w:bookmarkStart w:name="z11"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2" w:id="7"/>
    <w:p>
      <w:pPr>
        <w:spacing w:after="0"/>
        <w:ind w:left="0"/>
        <w:jc w:val="both"/>
      </w:pPr>
      <w:r>
        <w:rPr>
          <w:rFonts w:ascii="Times New Roman"/>
          <w:b w:val="false"/>
          <w:i w:val="false"/>
          <w:color w:val="000000"/>
          <w:sz w:val="28"/>
        </w:rPr>
        <w:t>
      2. "Ертіс аудандық мәслихат аппараты" мемлекеттік мекемесі заңнамада белгіленген тәртіппен:</w:t>
      </w:r>
    </w:p>
    <w:bookmarkEnd w:id="7"/>
    <w:bookmarkStart w:name="z13" w:id="8"/>
    <w:p>
      <w:pPr>
        <w:spacing w:after="0"/>
        <w:ind w:left="0"/>
        <w:jc w:val="both"/>
      </w:pPr>
      <w:r>
        <w:rPr>
          <w:rFonts w:ascii="Times New Roman"/>
          <w:b w:val="false"/>
          <w:i w:val="false"/>
          <w:color w:val="000000"/>
          <w:sz w:val="28"/>
        </w:rPr>
        <w:t>
      1) осы шешімнің "Қазақстан Республикасының Әділет Министрлігі" мемлекеттік мекемесінде мемлекеттік тіркелуін;</w:t>
      </w:r>
    </w:p>
    <w:bookmarkEnd w:id="8"/>
    <w:bookmarkStart w:name="z14" w:id="9"/>
    <w:p>
      <w:pPr>
        <w:spacing w:after="0"/>
        <w:ind w:left="0"/>
        <w:jc w:val="both"/>
      </w:pPr>
      <w:r>
        <w:rPr>
          <w:rFonts w:ascii="Times New Roman"/>
          <w:b w:val="false"/>
          <w:i w:val="false"/>
          <w:color w:val="000000"/>
          <w:sz w:val="28"/>
        </w:rPr>
        <w:t>
      2) осы шешімді алғаш ресми жарияланғаннан кейін "Ертіс аудандық мәслихаты аппараты" мемлекеттік мекемесінің интернет-ресурсында орналастыруды қамтамасыз етсін.</w:t>
      </w:r>
    </w:p>
    <w:bookmarkEnd w:id="9"/>
    <w:bookmarkStart w:name="z15" w:id="10"/>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Ертіс аудандық мәслихатының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аудандық мәслихатының</w:t>
            </w:r>
            <w:r>
              <w:br/>
            </w:r>
            <w:r>
              <w:rPr>
                <w:rFonts w:ascii="Times New Roman"/>
                <w:b w:val="false"/>
                <w:i w:val="false"/>
                <w:color w:val="000000"/>
                <w:sz w:val="20"/>
              </w:rPr>
              <w:t>2026 жылғы 18 наурыздағы</w:t>
            </w:r>
            <w:r>
              <w:br/>
            </w:r>
            <w:r>
              <w:rPr>
                <w:rFonts w:ascii="Times New Roman"/>
                <w:b w:val="false"/>
                <w:i w:val="false"/>
                <w:color w:val="000000"/>
                <w:sz w:val="20"/>
              </w:rPr>
              <w:t>№ 161-50-8 шешіміне</w:t>
            </w:r>
            <w:r>
              <w:br/>
            </w:r>
            <w:r>
              <w:rPr>
                <w:rFonts w:ascii="Times New Roman"/>
                <w:b w:val="false"/>
                <w:i w:val="false"/>
                <w:color w:val="000000"/>
                <w:sz w:val="20"/>
              </w:rPr>
              <w:t>қосымша</w:t>
            </w:r>
            <w:r>
              <w:br/>
            </w:r>
            <w:r>
              <w:rPr>
                <w:rFonts w:ascii="Times New Roman"/>
                <w:b w:val="false"/>
                <w:i w:val="false"/>
                <w:color w:val="000000"/>
                <w:sz w:val="20"/>
              </w:rPr>
              <w:t>Ертіс аудандық мәслихатының</w:t>
            </w:r>
            <w:r>
              <w:br/>
            </w:r>
            <w:r>
              <w:rPr>
                <w:rFonts w:ascii="Times New Roman"/>
                <w:b w:val="false"/>
                <w:i w:val="false"/>
                <w:color w:val="000000"/>
                <w:sz w:val="20"/>
              </w:rPr>
              <w:t>2024 жылғы 22 мамырдағы</w:t>
            </w:r>
            <w:r>
              <w:br/>
            </w:r>
            <w:r>
              <w:rPr>
                <w:rFonts w:ascii="Times New Roman"/>
                <w:b w:val="false"/>
                <w:i w:val="false"/>
                <w:color w:val="000000"/>
                <w:sz w:val="20"/>
              </w:rPr>
              <w:t>№ 74-21-8 шешіміне</w:t>
            </w:r>
            <w:r>
              <w:br/>
            </w:r>
            <w:r>
              <w:rPr>
                <w:rFonts w:ascii="Times New Roman"/>
                <w:b w:val="false"/>
                <w:i w:val="false"/>
                <w:color w:val="000000"/>
                <w:sz w:val="20"/>
              </w:rPr>
              <w:t>қосымша</w:t>
            </w:r>
          </w:p>
        </w:tc>
      </w:tr>
    </w:tbl>
    <w:bookmarkStart w:name="z19" w:id="11"/>
    <w:p>
      <w:pPr>
        <w:spacing w:after="0"/>
        <w:ind w:left="0"/>
        <w:jc w:val="left"/>
      </w:pPr>
      <w:r>
        <w:rPr>
          <w:rFonts w:ascii="Times New Roman"/>
          <w:b/>
          <w:i w:val="false"/>
          <w:color w:val="000000"/>
        </w:rPr>
        <w:t xml:space="preserve"> Ертіс ауданы бойынша тұрғын үй көмегін көрсетудің мөлшері мен Қағидалары</w:t>
      </w:r>
    </w:p>
    <w:bookmarkEnd w:id="11"/>
    <w:bookmarkStart w:name="z20" w:id="12"/>
    <w:p>
      <w:pPr>
        <w:spacing w:after="0"/>
        <w:ind w:left="0"/>
        <w:jc w:val="left"/>
      </w:pPr>
      <w:r>
        <w:rPr>
          <w:rFonts w:ascii="Times New Roman"/>
          <w:b/>
          <w:i w:val="false"/>
          <w:color w:val="000000"/>
        </w:rPr>
        <w:t xml:space="preserve"> 1 - тарау. Жалпы ережелер</w:t>
      </w:r>
    </w:p>
    <w:bookmarkEnd w:id="12"/>
    <w:bookmarkStart w:name="z21" w:id="13"/>
    <w:p>
      <w:pPr>
        <w:spacing w:after="0"/>
        <w:ind w:left="0"/>
        <w:jc w:val="both"/>
      </w:pPr>
      <w:r>
        <w:rPr>
          <w:rFonts w:ascii="Times New Roman"/>
          <w:b w:val="false"/>
          <w:i w:val="false"/>
          <w:color w:val="000000"/>
          <w:sz w:val="28"/>
        </w:rPr>
        <w:t>
      1. Тұрғын үй көмегі жергілікті бюджет қаражаты есебінен жалғыз тұрғынжай ретінде Ертіс ауданының аумағында меншік құқығында тұрған тұрғынжайда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13"/>
    <w:bookmarkStart w:name="z22" w:id="14"/>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4"/>
    <w:bookmarkStart w:name="z23" w:id="15"/>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15"/>
    <w:bookmarkStart w:name="z24" w:id="16"/>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16"/>
    <w:bookmarkStart w:name="z25" w:id="17"/>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17"/>
    <w:bookmarkStart w:name="z26" w:id="18"/>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шекті жол берілетін деңгейі 5 (бес) пайыз мөлшерінде айқындалады.</w:t>
      </w:r>
    </w:p>
    <w:bookmarkEnd w:id="18"/>
    <w:bookmarkStart w:name="z27" w:id="19"/>
    <w:p>
      <w:pPr>
        <w:spacing w:after="0"/>
        <w:ind w:left="0"/>
        <w:jc w:val="both"/>
      </w:pPr>
      <w:r>
        <w:rPr>
          <w:rFonts w:ascii="Times New Roman"/>
          <w:b w:val="false"/>
          <w:i w:val="false"/>
          <w:color w:val="000000"/>
          <w:sz w:val="28"/>
        </w:rPr>
        <w:t xml:space="preserve">
      2. Тұрғын үй көмегін тағайындау "Ертіс ауданының жұмыспен қамту және әлеуметтік бағдарламалар бөлімі" мемлекеттік мекемесімен (бұдан әрі – көрсетілетін қызметті беруші) жүзеге асырылады. </w:t>
      </w:r>
    </w:p>
    <w:bookmarkEnd w:id="19"/>
    <w:bookmarkStart w:name="z28" w:id="20"/>
    <w:p>
      <w:pPr>
        <w:spacing w:after="0"/>
        <w:ind w:left="0"/>
        <w:jc w:val="left"/>
      </w:pPr>
      <w:r>
        <w:rPr>
          <w:rFonts w:ascii="Times New Roman"/>
          <w:b/>
          <w:i w:val="false"/>
          <w:color w:val="000000"/>
        </w:rPr>
        <w:t xml:space="preserve"> 2-тарау. Тұрғын үй көмегін көрсетудің мөлшері мен тәртібі</w:t>
      </w:r>
    </w:p>
    <w:bookmarkEnd w:id="20"/>
    <w:bookmarkStart w:name="z29" w:id="21"/>
    <w:p>
      <w:pPr>
        <w:spacing w:after="0"/>
        <w:ind w:left="0"/>
        <w:jc w:val="both"/>
      </w:pPr>
      <w:r>
        <w:rPr>
          <w:rFonts w:ascii="Times New Roman"/>
          <w:b w:val="false"/>
          <w:i w:val="false"/>
          <w:color w:val="000000"/>
          <w:sz w:val="28"/>
        </w:rPr>
        <w:t xml:space="preserve">
      3. Тұрғын үй көмегінің мөлшерін Қазақстан Республикасының Өнеркәсіп және құрылыс министрінің 2023 жылғы 8 желтоқсандағы"Тұрғын үй көмегін көрсету қағидаларын бекіту туралы"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 мемлекеттік тіркеу тізілімінде № 33763 тіркелген) бекітілген Тұрғын үй көмегін көрсету қағидаларының (бұдан әрі – Қағидалар) 4-1-тармағына сәйкес көрсетілетін қызметті беруші есептейді.</w:t>
      </w:r>
    </w:p>
    <w:bookmarkEnd w:id="21"/>
    <w:bookmarkStart w:name="z30" w:id="22"/>
    <w:p>
      <w:pPr>
        <w:spacing w:after="0"/>
        <w:ind w:left="0"/>
        <w:jc w:val="both"/>
      </w:pPr>
      <w:r>
        <w:rPr>
          <w:rFonts w:ascii="Times New Roman"/>
          <w:b w:val="false"/>
          <w:i w:val="false"/>
          <w:color w:val="000000"/>
          <w:sz w:val="28"/>
        </w:rPr>
        <w:t xml:space="preserve">
      4. Телекоммуникациялар желісіне қосылған телефон үшін абоненттік төлемақы тарифтерінің көтерілуіне өтемақы Қазақстан Республикасының Цифрлық даму, инновациялар және аэроғарыш өнеркәсібі министрінің 2023 жылғы 28 шілдедегі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295/НҚ (Нормативтік құқықтық актілері мемлекеттік тіркеу тізілімінде № 33200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жүргізіледі.</w:t>
      </w:r>
    </w:p>
    <w:bookmarkEnd w:id="22"/>
    <w:bookmarkStart w:name="z31" w:id="23"/>
    <w:p>
      <w:pPr>
        <w:spacing w:after="0"/>
        <w:ind w:left="0"/>
        <w:jc w:val="both"/>
      </w:pPr>
      <w:r>
        <w:rPr>
          <w:rFonts w:ascii="Times New Roman"/>
          <w:b w:val="false"/>
          <w:i w:val="false"/>
          <w:color w:val="000000"/>
          <w:sz w:val="28"/>
        </w:rPr>
        <w:t>
      5. Көрсетілетін қызметті алушы (не оның өкілі сенімхатқа, заңнамаға, сот шешіміне не әкімшілік актіге негізделген өкілеттігіне орай) тұрғын үй көмегін тағайындау үшін Қағидалардың 2-қосымшасының 8-тармағына сәйкес құжаттар тізбесін ұсына отырып, тоқсанына бір рет "Азаматтарға арналған үкімет" мемлекеттік корпорациясына (бұдан әрі - Мемлекеттік корпорация) немесе "электрондық үкімет" веб-порталына жүгінеді.</w:t>
      </w:r>
    </w:p>
    <w:bookmarkEnd w:id="23"/>
    <w:bookmarkStart w:name="z32" w:id="24"/>
    <w:p>
      <w:pPr>
        <w:spacing w:after="0"/>
        <w:ind w:left="0"/>
        <w:jc w:val="both"/>
      </w:pPr>
      <w:r>
        <w:rPr>
          <w:rFonts w:ascii="Times New Roman"/>
          <w:b w:val="false"/>
          <w:i w:val="false"/>
          <w:color w:val="000000"/>
          <w:sz w:val="28"/>
        </w:rPr>
        <w:t>
      6. Құжаттарды қарау және тұрғын үй көмегін көрсету туралы шешім қабылдау немесе көрсетуденбас тарту туралы дәлелді жауап беру мерзімі Мемлекеттік корпорациядан немесе "электрондық үкімет" веб-порталы арқылы құжаттардың толық жиынтығын қабылдаған күннен бастап 6 (алты) жұмыс күнін құрайды.</w:t>
      </w:r>
    </w:p>
    <w:bookmarkEnd w:id="24"/>
    <w:bookmarkStart w:name="z33" w:id="25"/>
    <w:p>
      <w:pPr>
        <w:spacing w:after="0"/>
        <w:ind w:left="0"/>
        <w:jc w:val="both"/>
      </w:pPr>
      <w:r>
        <w:rPr>
          <w:rFonts w:ascii="Times New Roman"/>
          <w:b w:val="false"/>
          <w:i w:val="false"/>
          <w:color w:val="000000"/>
          <w:sz w:val="28"/>
        </w:rPr>
        <w:t>
      7. Тұрғын үй көмегі ағымдағы тоқсанда құжаттарды тапсыру уақытына қарамастан өткен тоқсанның тұрғын үйді ұстауға және коммуналдық қызметтерге кеткен жиынтық кіріс пен шығыстар бойынша бір тоқсан мерзімге тағайындалады.</w:t>
      </w:r>
    </w:p>
    <w:bookmarkEnd w:id="25"/>
    <w:bookmarkStart w:name="z34" w:id="26"/>
    <w:p>
      <w:pPr>
        <w:spacing w:after="0"/>
        <w:ind w:left="0"/>
        <w:jc w:val="both"/>
      </w:pPr>
      <w:r>
        <w:rPr>
          <w:rFonts w:ascii="Times New Roman"/>
          <w:b w:val="false"/>
          <w:i w:val="false"/>
          <w:color w:val="000000"/>
          <w:sz w:val="28"/>
        </w:rPr>
        <w:t>
      8. Көрсетілетін қызметті алушының жиынтық табысы Қағидаларда айқындалатын тәртіппен көрсетілетін қызметті берушілерге тұрғын үй көмегін тағайындауға өтініш берген тоқсанның алдындағы тоқсан үшін есептеледі.</w:t>
      </w:r>
    </w:p>
    <w:bookmarkEnd w:id="26"/>
    <w:bookmarkStart w:name="z35" w:id="27"/>
    <w:p>
      <w:pPr>
        <w:spacing w:after="0"/>
        <w:ind w:left="0"/>
        <w:jc w:val="both"/>
      </w:pPr>
      <w:r>
        <w:rPr>
          <w:rFonts w:ascii="Times New Roman"/>
          <w:b w:val="false"/>
          <w:i w:val="false"/>
          <w:color w:val="000000"/>
          <w:sz w:val="28"/>
        </w:rPr>
        <w:t>
      9. Көрсетілетін қызметті алушыларға тұрғын үй көмегін төлеуді көрсетілетін қызметті беруші екінші деңгейдегі банктер, қаржы нарығын және қаржы ұйымдарын реттеу, бақылау мен қадағалау жөніндегі уәкілетті органның банктік операциялардың тиісті түрлеріне лицензиялары бар ұйымдар, "Қазпошта" акционерлік қоғамының аумақтық бөлімшелері арқылы есептелген сомаларды тұрғын үй көмегін алушылардың жеке шоттарына аудару жолымен жүзеге асырады.</w:t>
      </w:r>
    </w:p>
    <w:bookmarkEnd w:id="27"/>
    <w:bookmarkStart w:name="z36" w:id="28"/>
    <w:p>
      <w:pPr>
        <w:spacing w:after="0"/>
        <w:ind w:left="0"/>
        <w:jc w:val="both"/>
      </w:pPr>
      <w:r>
        <w:rPr>
          <w:rFonts w:ascii="Times New Roman"/>
          <w:b w:val="false"/>
          <w:i w:val="false"/>
          <w:color w:val="000000"/>
          <w:sz w:val="28"/>
        </w:rPr>
        <w:t xml:space="preserve">
       10. Отбасы тұрғын үй көмегін заңсыз тағайындауға әкеп соқтырған көрінеу жалған ақпарат және (немесе) дәйексіз құжаттар ұсынған кезде өтініш берушіге және оның отбасына тұрғын үй көмегін төлеу оны тағайындаудың бүкіл кезеңінде тоқтатылады. </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