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c6e7" w14:textId="35fc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2024 жылғы 19 наурыздағы "Ақтоғай ауданы бойынша тұрғын үй көмегін көрсетудің мөлшері мен тәртібін айқындау туралы" № 118/16 шешіміне өзгеріс еңгізу туралы</w:t>
      </w:r>
    </w:p>
    <w:p>
      <w:pPr>
        <w:spacing w:after="0"/>
        <w:ind w:left="0"/>
        <w:jc w:val="both"/>
      </w:pPr>
      <w:r>
        <w:rPr>
          <w:rFonts w:ascii="Times New Roman"/>
          <w:b w:val="false"/>
          <w:i w:val="false"/>
          <w:color w:val="000000"/>
          <w:sz w:val="28"/>
        </w:rPr>
        <w:t>Павлодар облысы Ақтоғай аудандық мәслихатының 2026 жылғы 19 наурыздағы № 259/48 шешімі. Қазақстан Республикасының Әділет министрлігінде 2026 жылғы 30 наурызда № 38224 болып тіркелді</w:t>
      </w:r>
    </w:p>
    <w:p>
      <w:pPr>
        <w:spacing w:after="0"/>
        <w:ind w:left="0"/>
        <w:jc w:val="both"/>
      </w:pPr>
      <w:bookmarkStart w:name="z5" w:id="0"/>
      <w:r>
        <w:rPr>
          <w:rFonts w:ascii="Times New Roman"/>
          <w:b w:val="false"/>
          <w:i w:val="false"/>
          <w:color w:val="000000"/>
          <w:sz w:val="28"/>
        </w:rPr>
        <w:t>
      Ақтоғай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Ақтоғай аудандық мәслихатының 2024 жылғы 19 наурыздағы "Ақтоғай ауданы бойынша тұрғын үй көмегін көрсетудің мөлшері мен тәртібін айқындау туралы" № 118/16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 7513-14 болып тіркелді)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"Ақтоғай ауданы бойынша тұрғын үй көмегін көрсетудің мөлшері мен қағидасын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"1. Ақтоғай ауданы бойынша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"Ақтоғай ауданы бойынша тұрғын үй көмегін көрсетудің мөлшері мен қағидасы";</w:t>
      </w:r>
    </w:p>
    <w:bookmarkEnd w:id="7"/>
    <w:bookmarkStart w:name="z13" w:id="8"/>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3 - тармақ</w:t>
      </w:r>
      <w:r>
        <w:rPr>
          <w:rFonts w:ascii="Times New Roman"/>
          <w:b w:val="false"/>
          <w:i w:val="false"/>
          <w:color w:val="000000"/>
          <w:sz w:val="28"/>
        </w:rPr>
        <w:t xml:space="preserve"> жойылсын;</w:t>
      </w:r>
    </w:p>
    <w:bookmarkEnd w:id="8"/>
    <w:bookmarkStart w:name="z14" w:id="9"/>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9"/>
    <w:bookmarkStart w:name="z15"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0"/>
    <w:bookmarkStart w:name="z16"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1"/>
    <w:bookmarkStart w:name="z17" w:id="1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6 - тармақ</w:t>
      </w:r>
      <w:r>
        <w:rPr>
          <w:rFonts w:ascii="Times New Roman"/>
          <w:b w:val="false"/>
          <w:i w:val="false"/>
          <w:color w:val="000000"/>
          <w:sz w:val="28"/>
        </w:rPr>
        <w:t xml:space="preserve"> жойылсын;</w:t>
      </w:r>
    </w:p>
    <w:bookmarkEnd w:id="12"/>
    <w:bookmarkStart w:name="z18" w:id="13"/>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7 - тармақ</w:t>
      </w:r>
      <w:r>
        <w:rPr>
          <w:rFonts w:ascii="Times New Roman"/>
          <w:b w:val="false"/>
          <w:i w:val="false"/>
          <w:color w:val="000000"/>
          <w:sz w:val="28"/>
        </w:rPr>
        <w:t xml:space="preserve"> жойылсын;</w:t>
      </w:r>
    </w:p>
    <w:bookmarkEnd w:id="13"/>
    <w:bookmarkStart w:name="z19" w:id="14"/>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End w:id="14"/>
    <w:bookmarkStart w:name="z20" w:id="15"/>
    <w:p>
      <w:pPr>
        <w:spacing w:after="0"/>
        <w:ind w:left="0"/>
        <w:jc w:val="both"/>
      </w:pPr>
      <w:r>
        <w:rPr>
          <w:rFonts w:ascii="Times New Roman"/>
          <w:b w:val="false"/>
          <w:i w:val="false"/>
          <w:color w:val="000000"/>
          <w:sz w:val="28"/>
        </w:rPr>
        <w:t>
      "10.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5"/>
    <w:bookmarkStart w:name="z21" w:id="16"/>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End w:id="16"/>
    <w:bookmarkStart w:name="z22" w:id="17"/>
    <w:p>
      <w:pPr>
        <w:spacing w:after="0"/>
        <w:ind w:left="0"/>
        <w:jc w:val="both"/>
      </w:pPr>
      <w:r>
        <w:rPr>
          <w:rFonts w:ascii="Times New Roman"/>
          <w:b w:val="false"/>
          <w:i w:val="false"/>
          <w:color w:val="000000"/>
          <w:sz w:val="28"/>
        </w:rPr>
        <w:t>
      "13.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3" w:id="18"/>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8"/>
    <w:bookmarkStart w:name="z24" w:id="19"/>
    <w:p>
      <w:pPr>
        <w:spacing w:after="0"/>
        <w:ind w:left="0"/>
        <w:jc w:val="both"/>
      </w:pPr>
      <w:r>
        <w:rPr>
          <w:rFonts w:ascii="Times New Roman"/>
          <w:b w:val="false"/>
          <w:i w:val="false"/>
          <w:color w:val="000000"/>
          <w:sz w:val="28"/>
        </w:rPr>
        <w:t>
      2. "Ақтоғай аудандық мәслихатының аппараты" мемлекеттік мекемесі Қазақстан Республикасының заңнамасында белгіленген тәртіппен:</w:t>
      </w:r>
    </w:p>
    <w:bookmarkEnd w:id="19"/>
    <w:bookmarkStart w:name="z25" w:id="20"/>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20"/>
    <w:bookmarkStart w:name="z26" w:id="21"/>
    <w:p>
      <w:pPr>
        <w:spacing w:after="0"/>
        <w:ind w:left="0"/>
        <w:jc w:val="both"/>
      </w:pPr>
      <w:r>
        <w:rPr>
          <w:rFonts w:ascii="Times New Roman"/>
          <w:b w:val="false"/>
          <w:i w:val="false"/>
          <w:color w:val="000000"/>
          <w:sz w:val="28"/>
        </w:rPr>
        <w:t>
      2) осы шешімді ресми жарияланғаннан кейін Ақтоғай аудандық мәслихатының интернет-ресурсында орналастырылуын қамтамасыз етсін.</w:t>
      </w:r>
    </w:p>
    <w:bookmarkEnd w:id="21"/>
    <w:bookmarkStart w:name="z27" w:id="22"/>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