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fc6e7" w14:textId="35fc6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аудандық мәслихатының 2024 жылғы 19 наурыздағы "Ақтоғай ауданы бойынша тұрғын үй көмегін көрсетудің мөлшері мен тәртібін айқындау туралы" № 118/16 шешіміне өзгеріс еңгізу туралы</w:t>
      </w:r>
    </w:p>
    <w:p>
      <w:pPr>
        <w:spacing w:after="0"/>
        <w:ind w:left="0"/>
        <w:jc w:val="both"/>
      </w:pPr>
      <w:r>
        <w:rPr>
          <w:rFonts w:ascii="Times New Roman"/>
          <w:b w:val="false"/>
          <w:i w:val="false"/>
          <w:color w:val="000000"/>
          <w:sz w:val="28"/>
        </w:rPr>
        <w:t>Павлодар облысы Ақтоғай аудандық мәслихатының 2026 жылғы 19 наурыздағы № 259/48 шешімі. Қазақстан Республикасының Әділет министрлігінде 2026 жылғы 30 наурызда № 38224 болып тіркелді</w:t>
      </w:r>
    </w:p>
    <w:p>
      <w:pPr>
        <w:spacing w:after="0"/>
        <w:ind w:left="0"/>
        <w:jc w:val="both"/>
      </w:pPr>
      <w:bookmarkStart w:name="z5" w:id="0"/>
      <w:r>
        <w:rPr>
          <w:rFonts w:ascii="Times New Roman"/>
          <w:b w:val="false"/>
          <w:i w:val="false"/>
          <w:color w:val="000000"/>
          <w:sz w:val="28"/>
        </w:rPr>
        <w:t>
      Ақтоғай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Ақтоғай аудандық мәслихатының 2024 жылғы 19 наурыздағы "Ақтоғай ауданы бойынша тұрғын үй көмегін көрсетудің мөлшері мен тәртібін айқындау туралы" № 118/16 </w:t>
      </w:r>
      <w:r>
        <w:rPr>
          <w:rFonts w:ascii="Times New Roman"/>
          <w:b w:val="false"/>
          <w:i w:val="false"/>
          <w:color w:val="000000"/>
          <w:sz w:val="28"/>
        </w:rPr>
        <w:t>шешіміне</w:t>
      </w:r>
      <w:r>
        <w:rPr>
          <w:rFonts w:ascii="Times New Roman"/>
          <w:b w:val="false"/>
          <w:i w:val="false"/>
          <w:color w:val="000000"/>
          <w:sz w:val="28"/>
        </w:rPr>
        <w:t xml:space="preserve"> (Нормативтық құқықтық актілерді мемлекеттік тіркеу тізілімінде № 7513-14 болып тіркелді)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8" w:id="3"/>
    <w:p>
      <w:pPr>
        <w:spacing w:after="0"/>
        <w:ind w:left="0"/>
        <w:jc w:val="both"/>
      </w:pPr>
      <w:r>
        <w:rPr>
          <w:rFonts w:ascii="Times New Roman"/>
          <w:b w:val="false"/>
          <w:i w:val="false"/>
          <w:color w:val="000000"/>
          <w:sz w:val="28"/>
        </w:rPr>
        <w:t>
      "Ақтоғай ауданы бойынша тұрғын үй көмегін көрсетудің мөлшері мен қағидасын айқындау туралы";</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10" w:id="5"/>
    <w:p>
      <w:pPr>
        <w:spacing w:after="0"/>
        <w:ind w:left="0"/>
        <w:jc w:val="both"/>
      </w:pPr>
      <w:r>
        <w:rPr>
          <w:rFonts w:ascii="Times New Roman"/>
          <w:b w:val="false"/>
          <w:i w:val="false"/>
          <w:color w:val="000000"/>
          <w:sz w:val="28"/>
        </w:rPr>
        <w:t xml:space="preserve">
      "1. Ақтоғай ауданы бойынша тұрғын үй көмегін көрсетудің мөлшері мен қағидасы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5"/>
    <w:bookmarkStart w:name="z11" w:id="6"/>
    <w:p>
      <w:pPr>
        <w:spacing w:after="0"/>
        <w:ind w:left="0"/>
        <w:jc w:val="both"/>
      </w:pPr>
      <w:r>
        <w:rPr>
          <w:rFonts w:ascii="Times New Roman"/>
          <w:b w:val="false"/>
          <w:i w:val="false"/>
          <w:color w:val="000000"/>
          <w:sz w:val="28"/>
        </w:rPr>
        <w:t xml:space="preserve">
      көрсетілген шешімнің қосымшасындағы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End w:id="6"/>
    <w:bookmarkStart w:name="z12" w:id="7"/>
    <w:p>
      <w:pPr>
        <w:spacing w:after="0"/>
        <w:ind w:left="0"/>
        <w:jc w:val="both"/>
      </w:pPr>
      <w:r>
        <w:rPr>
          <w:rFonts w:ascii="Times New Roman"/>
          <w:b w:val="false"/>
          <w:i w:val="false"/>
          <w:color w:val="000000"/>
          <w:sz w:val="28"/>
        </w:rPr>
        <w:t>
      "Ақтоғай ауданы бойынша тұрғын үй көмегін көрсетудің мөлшері мен қағидасы";</w:t>
      </w:r>
    </w:p>
    <w:bookmarkEnd w:id="7"/>
    <w:bookmarkStart w:name="z13" w:id="8"/>
    <w:p>
      <w:pPr>
        <w:spacing w:after="0"/>
        <w:ind w:left="0"/>
        <w:jc w:val="both"/>
      </w:pPr>
      <w:r>
        <w:rPr>
          <w:rFonts w:ascii="Times New Roman"/>
          <w:b w:val="false"/>
          <w:i w:val="false"/>
          <w:color w:val="000000"/>
          <w:sz w:val="28"/>
        </w:rPr>
        <w:t xml:space="preserve">
      көрсетілген шешімнің қосымшасындағы </w:t>
      </w:r>
      <w:r>
        <w:rPr>
          <w:rFonts w:ascii="Times New Roman"/>
          <w:b w:val="false"/>
          <w:i w:val="false"/>
          <w:color w:val="000000"/>
          <w:sz w:val="28"/>
        </w:rPr>
        <w:t>3 - тармақ</w:t>
      </w:r>
      <w:r>
        <w:rPr>
          <w:rFonts w:ascii="Times New Roman"/>
          <w:b w:val="false"/>
          <w:i w:val="false"/>
          <w:color w:val="000000"/>
          <w:sz w:val="28"/>
        </w:rPr>
        <w:t xml:space="preserve"> жойылсын;</w:t>
      </w:r>
    </w:p>
    <w:bookmarkEnd w:id="8"/>
    <w:bookmarkStart w:name="z14" w:id="9"/>
    <w:p>
      <w:pPr>
        <w:spacing w:after="0"/>
        <w:ind w:left="0"/>
        <w:jc w:val="both"/>
      </w:pPr>
      <w:r>
        <w:rPr>
          <w:rFonts w:ascii="Times New Roman"/>
          <w:b w:val="false"/>
          <w:i w:val="false"/>
          <w:color w:val="000000"/>
          <w:sz w:val="28"/>
        </w:rPr>
        <w:t xml:space="preserve">
      көрсетілген шешімнің қосымшасындағы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End w:id="9"/>
    <w:bookmarkStart w:name="z15" w:id="10"/>
    <w:p>
      <w:pPr>
        <w:spacing w:after="0"/>
        <w:ind w:left="0"/>
        <w:jc w:val="both"/>
      </w:pPr>
      <w:r>
        <w:rPr>
          <w:rFonts w:ascii="Times New Roman"/>
          <w:b w:val="false"/>
          <w:i w:val="false"/>
          <w:color w:val="000000"/>
          <w:sz w:val="28"/>
        </w:rPr>
        <w:t>
      "5.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шекті жол берілетін деңгейінің арасындағы айырма ретінде айқындалды.</w:t>
      </w:r>
    </w:p>
    <w:bookmarkEnd w:id="10"/>
    <w:bookmarkStart w:name="z16" w:id="11"/>
    <w:p>
      <w:pPr>
        <w:spacing w:after="0"/>
        <w:ind w:left="0"/>
        <w:jc w:val="both"/>
      </w:pPr>
      <w:r>
        <w:rPr>
          <w:rFonts w:ascii="Times New Roman"/>
          <w:b w:val="false"/>
          <w:i w:val="false"/>
          <w:color w:val="000000"/>
          <w:sz w:val="28"/>
        </w:rPr>
        <w:t>
      Көрсетілетін қызметті алушының жиынтық кірісіне шығыстарының шекті жол берілетін деңгейі бес (5) процент мөлшерінде айқындалды.";</w:t>
      </w:r>
    </w:p>
    <w:bookmarkEnd w:id="11"/>
    <w:bookmarkStart w:name="z17" w:id="12"/>
    <w:p>
      <w:pPr>
        <w:spacing w:after="0"/>
        <w:ind w:left="0"/>
        <w:jc w:val="both"/>
      </w:pPr>
      <w:r>
        <w:rPr>
          <w:rFonts w:ascii="Times New Roman"/>
          <w:b w:val="false"/>
          <w:i w:val="false"/>
          <w:color w:val="000000"/>
          <w:sz w:val="28"/>
        </w:rPr>
        <w:t xml:space="preserve">
      көрсетілген шешімнің қосымшасындағы </w:t>
      </w:r>
      <w:r>
        <w:rPr>
          <w:rFonts w:ascii="Times New Roman"/>
          <w:b w:val="false"/>
          <w:i w:val="false"/>
          <w:color w:val="000000"/>
          <w:sz w:val="28"/>
        </w:rPr>
        <w:t>6 - тармақ</w:t>
      </w:r>
      <w:r>
        <w:rPr>
          <w:rFonts w:ascii="Times New Roman"/>
          <w:b w:val="false"/>
          <w:i w:val="false"/>
          <w:color w:val="000000"/>
          <w:sz w:val="28"/>
        </w:rPr>
        <w:t xml:space="preserve"> жойылсын;</w:t>
      </w:r>
    </w:p>
    <w:bookmarkEnd w:id="12"/>
    <w:bookmarkStart w:name="z18" w:id="13"/>
    <w:p>
      <w:pPr>
        <w:spacing w:after="0"/>
        <w:ind w:left="0"/>
        <w:jc w:val="both"/>
      </w:pPr>
      <w:r>
        <w:rPr>
          <w:rFonts w:ascii="Times New Roman"/>
          <w:b w:val="false"/>
          <w:i w:val="false"/>
          <w:color w:val="000000"/>
          <w:sz w:val="28"/>
        </w:rPr>
        <w:t xml:space="preserve">
      көрсетілген шешімнің қосымшасындағы </w:t>
      </w:r>
      <w:r>
        <w:rPr>
          <w:rFonts w:ascii="Times New Roman"/>
          <w:b w:val="false"/>
          <w:i w:val="false"/>
          <w:color w:val="000000"/>
          <w:sz w:val="28"/>
        </w:rPr>
        <w:t>7 - тармақ</w:t>
      </w:r>
      <w:r>
        <w:rPr>
          <w:rFonts w:ascii="Times New Roman"/>
          <w:b w:val="false"/>
          <w:i w:val="false"/>
          <w:color w:val="000000"/>
          <w:sz w:val="28"/>
        </w:rPr>
        <w:t xml:space="preserve"> жойылсын;</w:t>
      </w:r>
    </w:p>
    <w:bookmarkEnd w:id="13"/>
    <w:bookmarkStart w:name="z19" w:id="14"/>
    <w:p>
      <w:pPr>
        <w:spacing w:after="0"/>
        <w:ind w:left="0"/>
        <w:jc w:val="both"/>
      </w:pPr>
      <w:r>
        <w:rPr>
          <w:rFonts w:ascii="Times New Roman"/>
          <w:b w:val="false"/>
          <w:i w:val="false"/>
          <w:color w:val="000000"/>
          <w:sz w:val="28"/>
        </w:rPr>
        <w:t xml:space="preserve">
      көрсетілген шешімнің қосымшасындағы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End w:id="14"/>
    <w:bookmarkStart w:name="z20" w:id="15"/>
    <w:p>
      <w:pPr>
        <w:spacing w:after="0"/>
        <w:ind w:left="0"/>
        <w:jc w:val="both"/>
      </w:pPr>
      <w:r>
        <w:rPr>
          <w:rFonts w:ascii="Times New Roman"/>
          <w:b w:val="false"/>
          <w:i w:val="false"/>
          <w:color w:val="000000"/>
          <w:sz w:val="28"/>
        </w:rPr>
        <w:t>
      "10. Мемлекеттік корпорациядан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 не "электрондық үкімет" веб-порталы арқылы беру мерзімі 6 (алты) жұмыс күнін құрайды.";</w:t>
      </w:r>
    </w:p>
    <w:bookmarkEnd w:id="15"/>
    <w:bookmarkStart w:name="z21" w:id="16"/>
    <w:p>
      <w:pPr>
        <w:spacing w:after="0"/>
        <w:ind w:left="0"/>
        <w:jc w:val="both"/>
      </w:pPr>
      <w:r>
        <w:rPr>
          <w:rFonts w:ascii="Times New Roman"/>
          <w:b w:val="false"/>
          <w:i w:val="false"/>
          <w:color w:val="000000"/>
          <w:sz w:val="28"/>
        </w:rPr>
        <w:t xml:space="preserve">
      көрсетілген шешімнің қосымшасындағы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End w:id="16"/>
    <w:bookmarkStart w:name="z22" w:id="17"/>
    <w:p>
      <w:pPr>
        <w:spacing w:after="0"/>
        <w:ind w:left="0"/>
        <w:jc w:val="both"/>
      </w:pPr>
      <w:r>
        <w:rPr>
          <w:rFonts w:ascii="Times New Roman"/>
          <w:b w:val="false"/>
          <w:i w:val="false"/>
          <w:color w:val="000000"/>
          <w:sz w:val="28"/>
        </w:rPr>
        <w:t>
      "13.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7"/>
    <w:bookmarkStart w:name="z23" w:id="18"/>
    <w:p>
      <w:pPr>
        <w:spacing w:after="0"/>
        <w:ind w:left="0"/>
        <w:jc w:val="both"/>
      </w:pPr>
      <w:r>
        <w:rPr>
          <w:rFonts w:ascii="Times New Roman"/>
          <w:b w:val="false"/>
          <w:i w:val="false"/>
          <w:color w:val="000000"/>
          <w:sz w:val="28"/>
        </w:rPr>
        <w:t xml:space="preserve">
      Тұрғын үй көмегінің мөлшерін көрсетілетін қызметті беруші Қағидалардың </w:t>
      </w:r>
      <w:r>
        <w:rPr>
          <w:rFonts w:ascii="Times New Roman"/>
          <w:b w:val="false"/>
          <w:i w:val="false"/>
          <w:color w:val="000000"/>
          <w:sz w:val="28"/>
        </w:rPr>
        <w:t>4-1-тармағына</w:t>
      </w:r>
      <w:r>
        <w:rPr>
          <w:rFonts w:ascii="Times New Roman"/>
          <w:b w:val="false"/>
          <w:i w:val="false"/>
          <w:color w:val="000000"/>
          <w:sz w:val="28"/>
        </w:rPr>
        <w:t xml:space="preserve"> сәйкес есептейді.".</w:t>
      </w:r>
    </w:p>
    <w:bookmarkEnd w:id="18"/>
    <w:bookmarkStart w:name="z24" w:id="19"/>
    <w:p>
      <w:pPr>
        <w:spacing w:after="0"/>
        <w:ind w:left="0"/>
        <w:jc w:val="both"/>
      </w:pPr>
      <w:r>
        <w:rPr>
          <w:rFonts w:ascii="Times New Roman"/>
          <w:b w:val="false"/>
          <w:i w:val="false"/>
          <w:color w:val="000000"/>
          <w:sz w:val="28"/>
        </w:rPr>
        <w:t>
      2. "Ақтоғай аудандық мәслихатының аппараты" мемлекеттік мекемесі Қазақстан Республикасының заңнамасында белгіленген тәртіппен:</w:t>
      </w:r>
    </w:p>
    <w:bookmarkEnd w:id="19"/>
    <w:bookmarkStart w:name="z25" w:id="20"/>
    <w:p>
      <w:pPr>
        <w:spacing w:after="0"/>
        <w:ind w:left="0"/>
        <w:jc w:val="both"/>
      </w:pPr>
      <w:r>
        <w:rPr>
          <w:rFonts w:ascii="Times New Roman"/>
          <w:b w:val="false"/>
          <w:i w:val="false"/>
          <w:color w:val="000000"/>
          <w:sz w:val="28"/>
        </w:rPr>
        <w:t>
      1) осы шешімнің "Қазақстан Республикасының Әділет министрлігі" мемлекеттік мекемесінде мемлекеттік тіркелуін;</w:t>
      </w:r>
    </w:p>
    <w:bookmarkEnd w:id="20"/>
    <w:bookmarkStart w:name="z26" w:id="21"/>
    <w:p>
      <w:pPr>
        <w:spacing w:after="0"/>
        <w:ind w:left="0"/>
        <w:jc w:val="both"/>
      </w:pPr>
      <w:r>
        <w:rPr>
          <w:rFonts w:ascii="Times New Roman"/>
          <w:b w:val="false"/>
          <w:i w:val="false"/>
          <w:color w:val="000000"/>
          <w:sz w:val="28"/>
        </w:rPr>
        <w:t>
      2) осы шешімді ресми жарияланғаннан кейін Ақтоғай аудандық мәслихатының интернет-ресурсында орналастырылуын қамтамасыз етсін.</w:t>
      </w:r>
    </w:p>
    <w:bookmarkEnd w:id="21"/>
    <w:bookmarkStart w:name="z27" w:id="22"/>
    <w:p>
      <w:pPr>
        <w:spacing w:after="0"/>
        <w:ind w:left="0"/>
        <w:jc w:val="both"/>
      </w:pPr>
      <w:r>
        <w:rPr>
          <w:rFonts w:ascii="Times New Roman"/>
          <w:b w:val="false"/>
          <w:i w:val="false"/>
          <w:color w:val="000000"/>
          <w:sz w:val="28"/>
        </w:rPr>
        <w:t>
      3. Осы шешім оның алғашқы ресми жарияланған күннен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Ақтоғай аудандық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Ташенев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