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f6bcf" w14:textId="8af6b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Бейімбет Майлин ауданындағы пәтерлер, тұрғын емес үй-жайлар меншік иелерінің көппәтерлі тұрғын үйде лифтілерді жөндеуге және ауыстыруға, күрделі жөндеуге байланысты ақшаны қайтаруын қамтамасыз ету қағидаларын бекіту туралы</w:t>
      </w:r>
    </w:p>
    <w:p>
      <w:pPr>
        <w:spacing w:after="0"/>
        <w:ind w:left="0"/>
        <w:jc w:val="both"/>
      </w:pPr>
      <w:r>
        <w:rPr>
          <w:rFonts w:ascii="Times New Roman"/>
          <w:b w:val="false"/>
          <w:i w:val="false"/>
          <w:color w:val="000000"/>
          <w:sz w:val="28"/>
        </w:rPr>
        <w:t>Қостанай облысы Бейімбет Майлин ауданы әкімдігінің 2026 жылғы 4 мамырдағы № 78 қаулысы. Қазақстан Республикасының Әділет министрлігінде 2026 жылғы 4 мамырда № 38639 болып тіркелді</w:t>
      </w:r>
    </w:p>
    <w:p>
      <w:pPr>
        <w:spacing w:after="0"/>
        <w:ind w:left="0"/>
        <w:jc w:val="both"/>
      </w:pPr>
      <w:bookmarkStart w:name="z4" w:id="0"/>
      <w:r>
        <w:rPr>
          <w:rFonts w:ascii="Times New Roman"/>
          <w:b w:val="false"/>
          <w:i w:val="false"/>
          <w:color w:val="000000"/>
          <w:sz w:val="28"/>
        </w:rPr>
        <w:t xml:space="preserve">
      "Тұрғын үй қатынастары туралы" Қазақстан Республикасы Заңы </w:t>
      </w:r>
      <w:r>
        <w:rPr>
          <w:rFonts w:ascii="Times New Roman"/>
          <w:b w:val="false"/>
          <w:i w:val="false"/>
          <w:color w:val="000000"/>
          <w:sz w:val="28"/>
        </w:rPr>
        <w:t>10-3-бабы</w:t>
      </w:r>
      <w:r>
        <w:rPr>
          <w:rFonts w:ascii="Times New Roman"/>
          <w:b w:val="false"/>
          <w:i w:val="false"/>
          <w:color w:val="000000"/>
          <w:sz w:val="28"/>
        </w:rPr>
        <w:t xml:space="preserve"> 2-тармағының 11) тармақшасына, "Кондоминиум объектісінің ортақ мүлкіне күрделі жөндеу жүргізу тәртібін бекіту туралы" Қазақстан Республикасы Индустрия және инфрақұрылымдық даму министрінің 2020 жылғы 29 сәуірдегі </w:t>
      </w:r>
      <w:r>
        <w:rPr>
          <w:rFonts w:ascii="Times New Roman"/>
          <w:b w:val="false"/>
          <w:i w:val="false"/>
          <w:color w:val="000000"/>
          <w:sz w:val="28"/>
        </w:rPr>
        <w:t>№ 246</w:t>
      </w:r>
      <w:r>
        <w:rPr>
          <w:rFonts w:ascii="Times New Roman"/>
          <w:b w:val="false"/>
          <w:i w:val="false"/>
          <w:color w:val="000000"/>
          <w:sz w:val="28"/>
        </w:rPr>
        <w:t xml:space="preserve"> бұйрығына (Нормативтiк құқықтық актiлерді мемлекеттiк тіркеу тізілімiнде № 20536 болып тіркелген) сәйкес Бейімбет Майлин ауданының әкімдігі ҚАУЛЫ ЕТЕДІ:</w:t>
      </w:r>
    </w:p>
    <w:bookmarkEnd w:id="0"/>
    <w:bookmarkStart w:name="z5" w:id="1"/>
    <w:p>
      <w:pPr>
        <w:spacing w:after="0"/>
        <w:ind w:left="0"/>
        <w:jc w:val="both"/>
      </w:pPr>
      <w:r>
        <w:rPr>
          <w:rFonts w:ascii="Times New Roman"/>
          <w:b w:val="false"/>
          <w:i w:val="false"/>
          <w:color w:val="000000"/>
          <w:sz w:val="28"/>
        </w:rPr>
        <w:t>
      1. Қоса беріліп отырған Бейімбет Майлин ауданындағы пәтерлер, тұрғын емес үй-жайлар меншік иелерінің көппәтерлі тұрғын үйде лифтілерді жөндеуге және ауыстыруға, күрделі жөндеуге байланысты ақшаны қайтаруын қамтамасыз ету </w:t>
      </w:r>
      <w:r>
        <w:rPr>
          <w:rFonts w:ascii="Times New Roman"/>
          <w:b w:val="false"/>
          <w:i w:val="false"/>
          <w:color w:val="000000"/>
          <w:sz w:val="28"/>
        </w:rPr>
        <w:t>қағидалары</w:t>
      </w:r>
      <w:r>
        <w:rPr>
          <w:rFonts w:ascii="Times New Roman"/>
          <w:b w:val="false"/>
          <w:i w:val="false"/>
          <w:color w:val="000000"/>
          <w:sz w:val="28"/>
        </w:rPr>
        <w:t> бекітілсін.</w:t>
      </w:r>
    </w:p>
    <w:bookmarkEnd w:id="1"/>
    <w:bookmarkStart w:name="z6" w:id="2"/>
    <w:p>
      <w:pPr>
        <w:spacing w:after="0"/>
        <w:ind w:left="0"/>
        <w:jc w:val="both"/>
      </w:pPr>
      <w:r>
        <w:rPr>
          <w:rFonts w:ascii="Times New Roman"/>
          <w:b w:val="false"/>
          <w:i w:val="false"/>
          <w:color w:val="000000"/>
          <w:sz w:val="28"/>
        </w:rPr>
        <w:t xml:space="preserve">
      2. "Бейімбет Майлин ауданының тұрғын үй - коммуналдық шаруашылығы, жолаушылар көлігі және автомобиль жолдарының бөлімі" мемлекеттік мекемесі Қазақстан Республикасының заңнамасында белгіленген тәртіппен: </w:t>
      </w:r>
    </w:p>
    <w:bookmarkEnd w:id="2"/>
    <w:bookmarkStart w:name="z7" w:id="3"/>
    <w:p>
      <w:pPr>
        <w:spacing w:after="0"/>
        <w:ind w:left="0"/>
        <w:jc w:val="both"/>
      </w:pPr>
      <w:r>
        <w:rPr>
          <w:rFonts w:ascii="Times New Roman"/>
          <w:b w:val="false"/>
          <w:i w:val="false"/>
          <w:color w:val="000000"/>
          <w:sz w:val="28"/>
        </w:rPr>
        <w:t xml:space="preserve">
      1) осы қаулының Қазақстан Республикасының Әділет министрлігінде мемлекеттік тіркелуін; </w:t>
      </w:r>
    </w:p>
    <w:bookmarkEnd w:id="3"/>
    <w:bookmarkStart w:name="z8" w:id="4"/>
    <w:p>
      <w:pPr>
        <w:spacing w:after="0"/>
        <w:ind w:left="0"/>
        <w:jc w:val="both"/>
      </w:pPr>
      <w:r>
        <w:rPr>
          <w:rFonts w:ascii="Times New Roman"/>
          <w:b w:val="false"/>
          <w:i w:val="false"/>
          <w:color w:val="000000"/>
          <w:sz w:val="28"/>
        </w:rPr>
        <w:t>
      2) осы қаулы ресми жариялғаннан кейін оның Бейімбет Майлин ауданы әкімдігінің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xml:space="preserve">
      3. Осы қаулының орындалуын бақылау аудан әкімі аппаратының басшысына жүктелсін. </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жарияланғаннан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Бейімбет Майлин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Муржакупов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 әкімдігінің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2026 жылғы "___" 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қаулысымен бекітілген</w:t>
            </w:r>
          </w:p>
        </w:tc>
      </w:tr>
    </w:tbl>
    <w:bookmarkStart w:name="z16" w:id="7"/>
    <w:p>
      <w:pPr>
        <w:spacing w:after="0"/>
        <w:ind w:left="0"/>
        <w:jc w:val="left"/>
      </w:pPr>
      <w:r>
        <w:rPr>
          <w:rFonts w:ascii="Times New Roman"/>
          <w:b/>
          <w:i w:val="false"/>
          <w:color w:val="000000"/>
        </w:rPr>
        <w:t xml:space="preserve"> Бейімбет Майлин ауданындағы пәтерлер, тұрғын емес үй-жайлар меншік иелерінің көппәтерлі тұрғын үйде лифтілерді жөндеуге және ауыстыруға, күрделі жөндеуге байланысты ақшаны қайтаруын қамтамасыз ету қағидалары</w:t>
      </w:r>
    </w:p>
    <w:bookmarkEnd w:id="7"/>
    <w:bookmarkStart w:name="z17" w:id="8"/>
    <w:p>
      <w:pPr>
        <w:spacing w:after="0"/>
        <w:ind w:left="0"/>
        <w:jc w:val="left"/>
      </w:pPr>
      <w:r>
        <w:rPr>
          <w:rFonts w:ascii="Times New Roman"/>
          <w:b/>
          <w:i w:val="false"/>
          <w:color w:val="000000"/>
        </w:rPr>
        <w:t xml:space="preserve"> 1-тарау. Жалпы ережелер</w:t>
      </w:r>
    </w:p>
    <w:bookmarkEnd w:id="8"/>
    <w:bookmarkStart w:name="z18" w:id="9"/>
    <w:p>
      <w:pPr>
        <w:spacing w:after="0"/>
        <w:ind w:left="0"/>
        <w:jc w:val="both"/>
      </w:pPr>
      <w:r>
        <w:rPr>
          <w:rFonts w:ascii="Times New Roman"/>
          <w:b w:val="false"/>
          <w:i w:val="false"/>
          <w:color w:val="000000"/>
          <w:sz w:val="28"/>
        </w:rPr>
        <w:t>
      1. Осы Бейімбет Майлин ауданындағы пәтерлер, тұрғын емес үй-жайлар меншік иелерінің көппәтерлі тұрғын үйде лифтілерді жөндеуге және ауыстыруға, күрделі жөндеуге байланысты ақшаны қайтаруын қамтамасыз ету қағидалары (бұдан әрі – Қағидалар) "Тұрғын үй қатынастары туралы" Қазақстан Республикасы Заңы </w:t>
      </w:r>
      <w:r>
        <w:rPr>
          <w:rFonts w:ascii="Times New Roman"/>
          <w:b w:val="false"/>
          <w:i w:val="false"/>
          <w:color w:val="000000"/>
          <w:sz w:val="28"/>
        </w:rPr>
        <w:t>10-3-бабы</w:t>
      </w:r>
      <w:r>
        <w:rPr>
          <w:rFonts w:ascii="Times New Roman"/>
          <w:b w:val="false"/>
          <w:i w:val="false"/>
          <w:color w:val="000000"/>
          <w:sz w:val="28"/>
        </w:rPr>
        <w:t xml:space="preserve"> 2-тармағының 11) тармақшасына, "Кондоминиум объектісінің ортақ мүлкіне күрделі жөндеу жүргізу тәртібін бекіту туралы" Қазақстан Республикасы Индустрия және инфрақұрылымдық даму министрінің 2020 жылғы 29 сәуірдегі </w:t>
      </w:r>
      <w:r>
        <w:rPr>
          <w:rFonts w:ascii="Times New Roman"/>
          <w:b w:val="false"/>
          <w:i w:val="false"/>
          <w:color w:val="000000"/>
          <w:sz w:val="28"/>
        </w:rPr>
        <w:t>№ 246</w:t>
      </w:r>
      <w:r>
        <w:rPr>
          <w:rFonts w:ascii="Times New Roman"/>
          <w:b w:val="false"/>
          <w:i w:val="false"/>
          <w:color w:val="000000"/>
          <w:sz w:val="28"/>
        </w:rPr>
        <w:t xml:space="preserve"> бұйрығына (бұдан әрі – Тәртіп) сәйкес әзірленді және пәтерлер мен тұрғын емес үй-жайлардың меншік иелерінің лифтілерді жөндеуге және ауыстыруға, күрделі жөндеуге байланысты ақшалай қаражатты қайтаруын қамтамасыз ету тәртібі айқындайды. </w:t>
      </w:r>
    </w:p>
    <w:bookmarkEnd w:id="9"/>
    <w:bookmarkStart w:name="z19" w:id="10"/>
    <w:p>
      <w:pPr>
        <w:spacing w:after="0"/>
        <w:ind w:left="0"/>
        <w:jc w:val="both"/>
      </w:pPr>
      <w:r>
        <w:rPr>
          <w:rFonts w:ascii="Times New Roman"/>
          <w:b w:val="false"/>
          <w:i w:val="false"/>
          <w:color w:val="000000"/>
          <w:sz w:val="28"/>
        </w:rPr>
        <w:t>
      2. Қағидаларда мынадай негізгі ұғымдар қолданылады:</w:t>
      </w:r>
    </w:p>
    <w:bookmarkEnd w:id="10"/>
    <w:bookmarkStart w:name="z20" w:id="11"/>
    <w:p>
      <w:pPr>
        <w:spacing w:after="0"/>
        <w:ind w:left="0"/>
        <w:jc w:val="both"/>
      </w:pPr>
      <w:r>
        <w:rPr>
          <w:rFonts w:ascii="Times New Roman"/>
          <w:b w:val="false"/>
          <w:i w:val="false"/>
          <w:color w:val="000000"/>
          <w:sz w:val="28"/>
        </w:rPr>
        <w:t>
      1) кондоминиум объектісін басқару – пәтерлер, тұрғын емес үй-жайлар, орынтұрақ орындары, қоймалар меншік иелерінің қауіпсіз және жайлы тұру (болу) жағдайларын қамтамасыз етуге, сондай-ақ кондоминиум объектісінің ортақ мүлкін тиісінше күтіп-ұстауға, оны пайдалану тәртібін реттеуге, коммуналдық көрсетілетін қызметтерді ұсынуды ұйымдастыруға бағытталған іс-шаралар кешені;</w:t>
      </w:r>
    </w:p>
    <w:bookmarkEnd w:id="11"/>
    <w:bookmarkStart w:name="z21" w:id="12"/>
    <w:p>
      <w:pPr>
        <w:spacing w:after="0"/>
        <w:ind w:left="0"/>
        <w:jc w:val="both"/>
      </w:pPr>
      <w:r>
        <w:rPr>
          <w:rFonts w:ascii="Times New Roman"/>
          <w:b w:val="false"/>
          <w:i w:val="false"/>
          <w:color w:val="000000"/>
          <w:sz w:val="28"/>
        </w:rPr>
        <w:t>
      2) кондоминиум объектісінің ортақ мүлкі – жеке (бөлек) меншіктегі пәтерлерден, тұрғын емес үй-жайлардан, орынтұрақ орындарынан, қоймалардан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кіреберіс жерлердегі қорғауыштар (қалқалар),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12"/>
    <w:bookmarkStart w:name="z22" w:id="13"/>
    <w:p>
      <w:pPr>
        <w:spacing w:after="0"/>
        <w:ind w:left="0"/>
        <w:jc w:val="both"/>
      </w:pPr>
      <w:r>
        <w:rPr>
          <w:rFonts w:ascii="Times New Roman"/>
          <w:b w:val="false"/>
          <w:i w:val="false"/>
          <w:color w:val="000000"/>
          <w:sz w:val="28"/>
        </w:rPr>
        <w:t>
      3) кондоминиум объектісінің ортақ мүлкін күрделі жөндеу – көппәтерлі тұрғын үйдің ресурсын қалпына келтіру мақсатында жүргізілетін, көппәтерлі тұрғын үйдің тозған конструкцияларын, бөлшектерін және инженерлік жабдықтарын жаңа немесе анағұрлым мықты және үнемді, жөнделетін объектілердің пайдалану көрсеткіштерін жақсартатын түрлеріне ауыстыру жөніндегі іс-шаралар мен жұмыстар кешені;</w:t>
      </w:r>
    </w:p>
    <w:bookmarkEnd w:id="13"/>
    <w:bookmarkStart w:name="z23" w:id="14"/>
    <w:p>
      <w:pPr>
        <w:spacing w:after="0"/>
        <w:ind w:left="0"/>
        <w:jc w:val="both"/>
      </w:pPr>
      <w:r>
        <w:rPr>
          <w:rFonts w:ascii="Times New Roman"/>
          <w:b w:val="false"/>
          <w:i w:val="false"/>
          <w:color w:val="000000"/>
          <w:sz w:val="28"/>
        </w:rPr>
        <w:t>
      4)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 пәтерлерден, тұрғын емес үй-жайлардан тұратын, біртұтас бөлінбейтін жер учаскесінде біртұтас іргетасы бар жеке тұрған ғимарат;</w:t>
      </w:r>
    </w:p>
    <w:bookmarkEnd w:id="14"/>
    <w:bookmarkStart w:name="z24" w:id="15"/>
    <w:p>
      <w:pPr>
        <w:spacing w:after="0"/>
        <w:ind w:left="0"/>
        <w:jc w:val="both"/>
      </w:pPr>
      <w:r>
        <w:rPr>
          <w:rFonts w:ascii="Times New Roman"/>
          <w:b w:val="false"/>
          <w:i w:val="false"/>
          <w:color w:val="000000"/>
          <w:sz w:val="28"/>
        </w:rPr>
        <w:t>
      5) көппәтерлі тұрғын үй мүлкінің меншік иелері бірлестігі (бұдан әрі – мүліктің меншік иелері бірлестігі) – коммерциялық емес ұйым болып табылатын, бір көппәтерлі тұрғын үй пәтерлерінің, тұрғын емес үй-жайларының меншік иелері құрған, кондоминиум объектісін басқаруды жүзеге асыратын, оны күтіп-ұстауды қаржыландыратын және оның сақталуын қамтамасыз ететін заңды тұлға;</w:t>
      </w:r>
    </w:p>
    <w:bookmarkEnd w:id="15"/>
    <w:bookmarkStart w:name="z25" w:id="16"/>
    <w:p>
      <w:pPr>
        <w:spacing w:after="0"/>
        <w:ind w:left="0"/>
        <w:jc w:val="both"/>
      </w:pPr>
      <w:r>
        <w:rPr>
          <w:rFonts w:ascii="Times New Roman"/>
          <w:b w:val="false"/>
          <w:i w:val="false"/>
          <w:color w:val="000000"/>
          <w:sz w:val="28"/>
        </w:rPr>
        <w:t>
      6) көппәтерлі тұрғын үй пәтерлері, тұрғын емес үй-жайлары меншік иелерінің жиналысы (бұдан әрі – жиналыс) – кондоминиум объектісін басқаруға байланысты шешімдерді ұжымдық талқылауды және (немесе) қабылдауды қамтамасыз ететін кондоминиум объектісін басқарудың жоғары органы;</w:t>
      </w:r>
    </w:p>
    <w:bookmarkEnd w:id="16"/>
    <w:bookmarkStart w:name="z26" w:id="17"/>
    <w:p>
      <w:pPr>
        <w:spacing w:after="0"/>
        <w:ind w:left="0"/>
        <w:jc w:val="both"/>
      </w:pPr>
      <w:r>
        <w:rPr>
          <w:rFonts w:ascii="Times New Roman"/>
          <w:b w:val="false"/>
          <w:i w:val="false"/>
          <w:color w:val="000000"/>
          <w:sz w:val="28"/>
        </w:rPr>
        <w:t>
      7) оператор – мамандандырылған уәкілетті ұйымы.</w:t>
      </w:r>
    </w:p>
    <w:bookmarkEnd w:id="17"/>
    <w:bookmarkStart w:name="z27" w:id="18"/>
    <w:p>
      <w:pPr>
        <w:spacing w:after="0"/>
        <w:ind w:left="0"/>
        <w:jc w:val="left"/>
      </w:pPr>
      <w:r>
        <w:rPr>
          <w:rFonts w:ascii="Times New Roman"/>
          <w:b/>
          <w:i w:val="false"/>
          <w:color w:val="000000"/>
        </w:rPr>
        <w:t xml:space="preserve"> 2-тарау. Бейімбет Майлин ауданындағы көппәтерлі тұрғын үйді жөндеуге және ауыстыруға, күрделі жөндеуге байланысты пәтерлердің, тұрғын емес үй-жайлардың меншік иелерінің ақшаны қайтаруын қамтамасыз ету тәртібі</w:t>
      </w:r>
    </w:p>
    <w:bookmarkEnd w:id="18"/>
    <w:bookmarkStart w:name="z28" w:id="19"/>
    <w:p>
      <w:pPr>
        <w:spacing w:after="0"/>
        <w:ind w:left="0"/>
        <w:jc w:val="both"/>
      </w:pPr>
      <w:r>
        <w:rPr>
          <w:rFonts w:ascii="Times New Roman"/>
          <w:b w:val="false"/>
          <w:i w:val="false"/>
          <w:color w:val="000000"/>
          <w:sz w:val="28"/>
        </w:rPr>
        <w:t xml:space="preserve">
      3. "Бейімбет Майлин ауданының тұрғын үй - коммуналдық шаруашылығы, жолаушылар көлігі және автомобиль жолдарының бөлімі" мемлекеттік мекемесі (бұдан әрі – бюджеттік бағдарлама әкімшісі) </w:t>
      </w:r>
      <w:r>
        <w:rPr>
          <w:rFonts w:ascii="Times New Roman"/>
          <w:b w:val="false"/>
          <w:i w:val="false"/>
          <w:color w:val="000000"/>
          <w:sz w:val="28"/>
        </w:rPr>
        <w:t>Тәртіпке</w:t>
      </w:r>
      <w:r>
        <w:rPr>
          <w:rFonts w:ascii="Times New Roman"/>
          <w:b w:val="false"/>
          <w:i w:val="false"/>
          <w:color w:val="000000"/>
          <w:sz w:val="28"/>
        </w:rPr>
        <w:t xml:space="preserve"> сәйкес оператор арқылы жергілікті бюджетте қаражат болған кезде пәтерлердің, тұрғын емес үй-жайлардың меншік иелерінің қаражатты қайтаруын қамтамасыз ету шартымен көппәтерлі тұрғын үйлерді күрделі жөндеуді және лифтілерді жөндеуді (ауыстыруды) ұйымдастыруды және қаржыландыруды жүзеге асырады.</w:t>
      </w:r>
    </w:p>
    <w:bookmarkEnd w:id="19"/>
    <w:bookmarkStart w:name="z29" w:id="20"/>
    <w:p>
      <w:pPr>
        <w:spacing w:after="0"/>
        <w:ind w:left="0"/>
        <w:jc w:val="both"/>
      </w:pPr>
      <w:r>
        <w:rPr>
          <w:rFonts w:ascii="Times New Roman"/>
          <w:b w:val="false"/>
          <w:i w:val="false"/>
          <w:color w:val="000000"/>
          <w:sz w:val="28"/>
        </w:rPr>
        <w:t>
      4. Жүргізілген күрделі жөндеу, лифттерді жөндеу (ауыстыру) үшін қаражатты қайтару сомасын есептеу (бұдан әрі – сомасын есептеу) кондоминиум объектісінің ортақ мүлкіндегі олардың үлесіне сәйкес пәтерлердің, тұрғын емес үй-жайлардың техникалық сипаттамалары негізінде айқындалады.</w:t>
      </w:r>
    </w:p>
    <w:bookmarkEnd w:id="20"/>
    <w:bookmarkStart w:name="z30" w:id="21"/>
    <w:p>
      <w:pPr>
        <w:spacing w:after="0"/>
        <w:ind w:left="0"/>
        <w:jc w:val="both"/>
      </w:pPr>
      <w:r>
        <w:rPr>
          <w:rFonts w:ascii="Times New Roman"/>
          <w:b w:val="false"/>
          <w:i w:val="false"/>
          <w:color w:val="000000"/>
          <w:sz w:val="28"/>
        </w:rPr>
        <w:t xml:space="preserve">
      5. Сомасын есептеу Тәртіптің </w:t>
      </w:r>
      <w:r>
        <w:rPr>
          <w:rFonts w:ascii="Times New Roman"/>
          <w:b w:val="false"/>
          <w:i w:val="false"/>
          <w:color w:val="000000"/>
          <w:sz w:val="28"/>
        </w:rPr>
        <w:t>қосымшасына</w:t>
      </w:r>
      <w:r>
        <w:rPr>
          <w:rFonts w:ascii="Times New Roman"/>
          <w:b w:val="false"/>
          <w:i w:val="false"/>
          <w:color w:val="000000"/>
          <w:sz w:val="28"/>
        </w:rPr>
        <w:t xml:space="preserve"> сәйкес ресімделеді және жиналыс хаттамасының міндетті бөлігі ретінде тігіледі, нөмірленеді.</w:t>
      </w:r>
    </w:p>
    <w:bookmarkEnd w:id="21"/>
    <w:bookmarkStart w:name="z31" w:id="22"/>
    <w:p>
      <w:pPr>
        <w:spacing w:after="0"/>
        <w:ind w:left="0"/>
        <w:jc w:val="both"/>
      </w:pPr>
      <w:r>
        <w:rPr>
          <w:rFonts w:ascii="Times New Roman"/>
          <w:b w:val="false"/>
          <w:i w:val="false"/>
          <w:color w:val="000000"/>
          <w:sz w:val="28"/>
        </w:rPr>
        <w:t>
      6. Көппәтерлі тұрғын үйдің кіреберістерінің біріндегі лифтіні ауыстыруды (жөндеуді) ұйымдастыру және қаржыландыру пәтерлер мен тұрғын емес үй-жайлардың меншік иелерінің қаражатты қайтаруын қамтамасыз ету шартымен бюджет қаражаты есебінен жүзеге асырылған кезінде көппәтерлі тұрғын үйдің осы кіреберісіндегі пәтерлердің, тұрғын емес үй-жайлардың меншік иелері көппәтерлі тұрғын үйдің осы кіреберісіндегі пәтерлердің, тұрғын емес үй-жайлардың меншік иелерінің жалпы санының үштен екісінен астамының келісімі болған кезде тиісті хаттаманы ресімдей отырып, көппәтерлі тұрғын үйдің осы кіреберісіндегі лифтіні ауыстыру (жөндеу) туралы шешім қабылдайды.</w:t>
      </w:r>
    </w:p>
    <w:bookmarkEnd w:id="22"/>
    <w:bookmarkStart w:name="z32" w:id="23"/>
    <w:p>
      <w:pPr>
        <w:spacing w:after="0"/>
        <w:ind w:left="0"/>
        <w:jc w:val="both"/>
      </w:pPr>
      <w:r>
        <w:rPr>
          <w:rFonts w:ascii="Times New Roman"/>
          <w:b w:val="false"/>
          <w:i w:val="false"/>
          <w:color w:val="000000"/>
          <w:sz w:val="28"/>
        </w:rPr>
        <w:t>
      Лифтіні ауыстыру (жөндеу) бойынша шығыстарды төлеуді көппәтерлі тұрғын үйдің осы кіреберісіндегі пәтерлердің, тұрғын емес үй-жайлардың меншік иелері жүзеге асырады.</w:t>
      </w:r>
    </w:p>
    <w:bookmarkEnd w:id="23"/>
    <w:bookmarkStart w:name="z33" w:id="24"/>
    <w:p>
      <w:pPr>
        <w:spacing w:after="0"/>
        <w:ind w:left="0"/>
        <w:jc w:val="both"/>
      </w:pPr>
      <w:r>
        <w:rPr>
          <w:rFonts w:ascii="Times New Roman"/>
          <w:b w:val="false"/>
          <w:i w:val="false"/>
          <w:color w:val="000000"/>
          <w:sz w:val="28"/>
        </w:rPr>
        <w:t xml:space="preserve">
      7. Пәтерлердің, тұрғын емес үй-жайлардың меншік иелері орындалған жұмыстарды қабылдау актісіне қол қойғаннан кейін бюджет қаражатының, оның ішінде бюджеттік кредит түрінде бөлінген соманың толық өтелуін қамтамасыз етеді. </w:t>
      </w:r>
    </w:p>
    <w:bookmarkEnd w:id="24"/>
    <w:bookmarkStart w:name="z34" w:id="25"/>
    <w:p>
      <w:pPr>
        <w:spacing w:after="0"/>
        <w:ind w:left="0"/>
        <w:jc w:val="both"/>
      </w:pPr>
      <w:r>
        <w:rPr>
          <w:rFonts w:ascii="Times New Roman"/>
          <w:b w:val="false"/>
          <w:i w:val="false"/>
          <w:color w:val="000000"/>
          <w:sz w:val="28"/>
        </w:rPr>
        <w:t>
      Бюджет қаражатын, оның ішінде бюджеттік кредит түрінде бөлінген қаражатты қайтаруды пәтерлердің, тұрғын емес үй-жайлардың меншік иелері жиналыс хаттамасына сәйкес соманы толық өтеу жолымен қамтамасыз етеді.</w:t>
      </w:r>
    </w:p>
    <w:bookmarkEnd w:id="25"/>
    <w:bookmarkStart w:name="z35" w:id="26"/>
    <w:p>
      <w:pPr>
        <w:spacing w:after="0"/>
        <w:ind w:left="0"/>
        <w:jc w:val="both"/>
      </w:pPr>
      <w:r>
        <w:rPr>
          <w:rFonts w:ascii="Times New Roman"/>
          <w:b w:val="false"/>
          <w:i w:val="false"/>
          <w:color w:val="000000"/>
          <w:sz w:val="28"/>
        </w:rPr>
        <w:t>
      8. Оператор меншік иелерінен алынған қайтарымды қаражатты қайтарымдылықты қамтамасыз ете отырып, күрделі жөндеу мен басқа кондоминиум обьектілеріндегі лифттерді ауыстыруға пайдаланады.</w:t>
      </w:r>
    </w:p>
    <w:bookmarkEnd w:id="26"/>
    <w:bookmarkStart w:name="z36" w:id="27"/>
    <w:p>
      <w:pPr>
        <w:spacing w:after="0"/>
        <w:ind w:left="0"/>
        <w:jc w:val="both"/>
      </w:pPr>
      <w:r>
        <w:rPr>
          <w:rFonts w:ascii="Times New Roman"/>
          <w:b w:val="false"/>
          <w:i w:val="false"/>
          <w:color w:val="000000"/>
          <w:sz w:val="28"/>
        </w:rPr>
        <w:t>
      9. Оператор мемлекеттік бюджет есебінен бөлінген, оның ішінде бюджеттік кредит түрінде бөлінген қаражаттың қайтарылуына мониторинг жүргізуді және бақылауды қамтамасыз етеді.</w:t>
      </w:r>
    </w:p>
    <w:bookmarkEnd w:id="27"/>
    <w:bookmarkStart w:name="z37" w:id="28"/>
    <w:p>
      <w:pPr>
        <w:spacing w:after="0"/>
        <w:ind w:left="0"/>
        <w:jc w:val="both"/>
      </w:pPr>
      <w:r>
        <w:rPr>
          <w:rFonts w:ascii="Times New Roman"/>
          <w:b w:val="false"/>
          <w:i w:val="false"/>
          <w:color w:val="000000"/>
          <w:sz w:val="28"/>
        </w:rPr>
        <w:t xml:space="preserve">
      10. Оператор мүлік иелері бірлестігінің төрағасы немесе кондоминиум обьектісін басқарушы субъект ұсынған жиналыс хаттамасы, сомасын есептеу, сондай-ақ </w:t>
      </w:r>
      <w:r>
        <w:rPr>
          <w:rFonts w:ascii="Times New Roman"/>
          <w:b w:val="false"/>
          <w:i w:val="false"/>
          <w:color w:val="000000"/>
          <w:sz w:val="28"/>
        </w:rPr>
        <w:t>Тәртіпке</w:t>
      </w:r>
      <w:r>
        <w:rPr>
          <w:rFonts w:ascii="Times New Roman"/>
          <w:b w:val="false"/>
          <w:i w:val="false"/>
          <w:color w:val="000000"/>
          <w:sz w:val="28"/>
        </w:rPr>
        <w:t xml:space="preserve"> сәйкес қол қойылған атқарылған жұмыстар актісі негізінде күрделі жөндеу, лифтті жөндеу (ауыстыру) жұмыстары бойынша қаражат сомаларының қайтару кестесін коммуналдық қызметтер бойынша бірыңғай төлем құжатты қалыптастыру мен жеткізуді жүзеге асыратын ұйымға әр пәтерлер, тұрғын үй емес үй-жайлардың меншік иесі бойынша ай сайын береді.</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