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2859" w14:textId="4062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2024 жылғы 9 шілдедегі № 136 "Қарабалық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2026 жылғы 6 ақпандағы № 246 шешімі. Қазақстан Республикасының Әділет министрлігінде 2026 жылғы 10 ақпанда № 37960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аудандық мәслихатының 2024 жылғы 9 шілдедегі </w:t>
      </w:r>
      <w:r>
        <w:rPr>
          <w:rFonts w:ascii="Times New Roman"/>
          <w:b w:val="false"/>
          <w:i w:val="false"/>
          <w:color w:val="000000"/>
          <w:sz w:val="28"/>
        </w:rPr>
        <w:t>№ 136</w:t>
      </w:r>
      <w:r>
        <w:rPr>
          <w:rFonts w:ascii="Times New Roman"/>
          <w:b w:val="false"/>
          <w:i w:val="false"/>
          <w:color w:val="000000"/>
          <w:sz w:val="28"/>
        </w:rPr>
        <w:t xml:space="preserve"> "Қарабалық ауданында тұрғын үй көмегін көрсетудің мөлшері мен тәртібін айқындау туралы" шешіміне (Нормативтік құқықтық актілерді мемлекеттік тіркеу тізілімінде № 10242-10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"Қарабалық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"Қарабалық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"Қарабалық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2"/>
    <w:bookmarkStart w:name="z17" w:id="13"/>
    <w:p>
      <w:pPr>
        <w:spacing w:after="0"/>
        <w:ind w:left="0"/>
        <w:jc w:val="both"/>
      </w:pPr>
      <w:r>
        <w:rPr>
          <w:rFonts w:ascii="Times New Roman"/>
          <w:b w:val="false"/>
          <w:i w:val="false"/>
          <w:color w:val="000000"/>
          <w:sz w:val="28"/>
        </w:rPr>
        <w:t xml:space="preserve">
      "Тұрғый үй көмегін тағайындау" мемлекеттік қызметті көрсетуге қойылатын негізі талаптардың тізбесі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3"/>
    <w:bookmarkStart w:name="z18"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bookmarkStart w:name="z20" w:id="16"/>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6"/>
    <w:bookmarkStart w:name="z21" w:id="17"/>
    <w:p>
      <w:pPr>
        <w:spacing w:after="0"/>
        <w:ind w:left="0"/>
        <w:jc w:val="both"/>
      </w:pPr>
      <w:r>
        <w:rPr>
          <w:rFonts w:ascii="Times New Roman"/>
          <w:b w:val="false"/>
          <w:i w:val="false"/>
          <w:color w:val="000000"/>
          <w:sz w:val="28"/>
        </w:rPr>
        <w:t>
      2. "Қарабалық аудандық мәслихатының аппараты" мемлекеттік мекемесі Қазақстан Республикасының заңнамасында белгіленген тәртіппен:</w:t>
      </w:r>
    </w:p>
    <w:bookmarkEnd w:id="17"/>
    <w:bookmarkStart w:name="z22" w:id="18"/>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bookmarkEnd w:id="18"/>
    <w:bookmarkStart w:name="z23" w:id="19"/>
    <w:p>
      <w:pPr>
        <w:spacing w:after="0"/>
        <w:ind w:left="0"/>
        <w:jc w:val="both"/>
      </w:pPr>
      <w:r>
        <w:rPr>
          <w:rFonts w:ascii="Times New Roman"/>
          <w:b w:val="false"/>
          <w:i w:val="false"/>
          <w:color w:val="000000"/>
          <w:sz w:val="28"/>
        </w:rPr>
        <w:t>
      2) осы шешімді ресми жарияланғаннан кейін Қарабалық аудандық мәслихатының интернет-ресурсында орналастырылуын қамтамасыз етсін.</w:t>
      </w:r>
    </w:p>
    <w:bookmarkEnd w:id="19"/>
    <w:bookmarkStart w:name="z24" w:id="20"/>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саясат, заңдылық, құқықтық тәртіп және қоғамдық бірлестіктермен байланыс мәселелері жөніндегі тұрақты комиссиясына жүктелсін.</w:t>
      </w:r>
    </w:p>
    <w:bookmarkEnd w:id="20"/>
    <w:bookmarkStart w:name="z25" w:id="2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