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e72e82" w14:textId="ae72e8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Қостанай облысы Жітіқара аудандық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Жітіқара аудандық мәслихатының 2026 жылғы 4 қыркүйектегі № 462 шешімі. Қазақстан Республикасының Әділет министрлігінде 2026 жылғы 7 қыркүйекте № 39838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Жітіқара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Қостанай облысы Жітіқара аудандық мәслихатының кейбір шешімдерінің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Жітіқара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Уразалинов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4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462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Қостанай облысы Жітіқара ауданы мәслихатының күші жойылды деп танылған кейбір шешімдерінің тізбесі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Қостанай облысы Жітіқара ауданы мәслихатының 2023 жылғы 27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93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10125-10 болып тіркелген).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"Мәслихаттың 2023 жылғы 27 желтоқсандағы № 93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Қостанай облысы Жітіқара ауданы мәслихатының 2024 жылғы 20 ақпандағы </w:t>
      </w:r>
      <w:r>
        <w:rPr>
          <w:rFonts w:ascii="Times New Roman"/>
          <w:b w:val="false"/>
          <w:i w:val="false"/>
          <w:color w:val="000000"/>
          <w:sz w:val="28"/>
        </w:rPr>
        <w:t>№ 122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10153-10 болып тіркелген).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"Мәслихаттың 2023 жылғы 27 желтоқсандағы № 93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Қостанай облысы Жітіқара ауданы мәслихатының 2024 жылғы 18 қыркүйектегі </w:t>
      </w:r>
      <w:r>
        <w:rPr>
          <w:rFonts w:ascii="Times New Roman"/>
          <w:b w:val="false"/>
          <w:i w:val="false"/>
          <w:color w:val="000000"/>
          <w:sz w:val="28"/>
        </w:rPr>
        <w:t>№ 211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10270-10 болып тіркелген).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"Мәслихаттың 2023 жылғы 27 желтоқсандағы № 93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Қостанай облысы Жітіқара ауданы мәслихатының 2025 жылғы 10 сәуірдегі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10417-10 болып тіркелген).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"Мәслихаттың 2023 жылғы 27 желтоқсандағы № 93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өзгерістер енгізу туралы" Қостанай облысы Жітіқара ауданы мәслихатының 2026 жылғы 13 сәуірдегі </w:t>
      </w:r>
      <w:r>
        <w:rPr>
          <w:rFonts w:ascii="Times New Roman"/>
          <w:b w:val="false"/>
          <w:i w:val="false"/>
          <w:color w:val="000000"/>
          <w:sz w:val="28"/>
        </w:rPr>
        <w:t>№ 403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шешімі.</w:t>
      </w:r>
    </w:p>
    <w:bookmarkEnd w:id="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