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e250" w14:textId="7f0e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2022 жылғы 21 қаңтардағы № 21 "Қостанай облысы Жітіқара ауданының Жітіқара қаласы бойынша біріңғай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Жітіқара ауданы әкімдігінің 2026 жылғы 31 наурыздағы № 83 қаулысы. Қазақстан Республикасының Әділет министрлігінде 2026 жылғы 31 наурызда № 38254 болып тіркелді</w:t>
      </w:r>
    </w:p>
    <w:p>
      <w:pPr>
        <w:spacing w:after="0"/>
        <w:ind w:left="0"/>
        <w:jc w:val="both"/>
      </w:pPr>
      <w:bookmarkStart w:name="z4" w:id="0"/>
      <w:r>
        <w:rPr>
          <w:rFonts w:ascii="Times New Roman"/>
          <w:b w:val="false"/>
          <w:i w:val="false"/>
          <w:color w:val="000000"/>
          <w:sz w:val="28"/>
        </w:rPr>
        <w:t>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"Қостанай облысы Жітіқара ауданының Жітіқара қаласы бойынша біріңғай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21 қаңтардағы </w:t>
      </w:r>
      <w:r>
        <w:rPr>
          <w:rFonts w:ascii="Times New Roman"/>
          <w:b w:val="false"/>
          <w:i w:val="false"/>
          <w:color w:val="000000"/>
          <w:sz w:val="28"/>
        </w:rPr>
        <w:t>№ 21</w:t>
      </w:r>
      <w:r>
        <w:rPr>
          <w:rFonts w:ascii="Times New Roman"/>
          <w:b w:val="false"/>
          <w:i w:val="false"/>
          <w:color w:val="000000"/>
          <w:sz w:val="28"/>
        </w:rPr>
        <w:t xml:space="preserve"> қаулысына (Нормативтік құқықтық актілерді мемлекеттік тіркеу тізілімінде № 26674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Қоса беріліп отырған Қостанай облысы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Қостанай облысы Жітіқара ауданының Жітіқара қаласы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6"/>
    <w:bookmarkStart w:name="z12" w:id="7"/>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осы қаулыны ресми жариялағаннан кейін оның Жітіқара ауданы әкімдігінің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11"/>
    <w:p>
      <w:pPr>
        <w:spacing w:after="0"/>
        <w:ind w:left="0"/>
        <w:jc w:val="left"/>
      </w:pPr>
      <w:r>
        <w:rPr>
          <w:rFonts w:ascii="Times New Roman"/>
          <w:b/>
          <w:i w:val="false"/>
          <w:color w:val="000000"/>
        </w:rPr>
        <w:t xml:space="preserve"> Қостанай облысы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1"/>
    <w:bookmarkStart w:name="z26" w:id="12"/>
    <w:p>
      <w:pPr>
        <w:spacing w:after="0"/>
        <w:ind w:left="0"/>
        <w:jc w:val="left"/>
      </w:pPr>
      <w:r>
        <w:rPr>
          <w:rFonts w:ascii="Times New Roman"/>
          <w:b/>
          <w:i w:val="false"/>
          <w:color w:val="000000"/>
        </w:rPr>
        <w:t xml:space="preserve"> 1-тарау. Жалпы ережелер</w:t>
      </w:r>
    </w:p>
    <w:bookmarkEnd w:id="12"/>
    <w:bookmarkStart w:name="z27" w:id="13"/>
    <w:p>
      <w:pPr>
        <w:spacing w:after="0"/>
        <w:ind w:left="0"/>
        <w:jc w:val="both"/>
      </w:pPr>
      <w:r>
        <w:rPr>
          <w:rFonts w:ascii="Times New Roman"/>
          <w:b w:val="false"/>
          <w:i w:val="false"/>
          <w:color w:val="000000"/>
          <w:sz w:val="28"/>
        </w:rPr>
        <w:t xml:space="preserve">
      1. Осы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3"/>
    <w:bookmarkStart w:name="z28" w:id="14"/>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4"/>
    <w:bookmarkStart w:name="z29" w:id="15"/>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5"/>
    <w:bookmarkStart w:name="z30" w:id="16"/>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31" w:id="17"/>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32" w:id="18"/>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8"/>
    <w:bookmarkStart w:name="z33" w:id="19"/>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9"/>
    <w:bookmarkStart w:name="z34" w:id="20"/>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0"/>
    <w:bookmarkStart w:name="z35" w:id="21"/>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21"/>
    <w:bookmarkStart w:name="z36" w:id="22"/>
    <w:p>
      <w:pPr>
        <w:spacing w:after="0"/>
        <w:ind w:left="0"/>
        <w:jc w:val="both"/>
      </w:pPr>
      <w:r>
        <w:rPr>
          <w:rFonts w:ascii="Times New Roman"/>
          <w:b w:val="false"/>
          <w:i w:val="false"/>
          <w:color w:val="000000"/>
          <w:sz w:val="28"/>
        </w:rPr>
        <w:t>
      8)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2"/>
    <w:bookmarkStart w:name="z37" w:id="23"/>
    <w:p>
      <w:pPr>
        <w:spacing w:after="0"/>
        <w:ind w:left="0"/>
        <w:jc w:val="left"/>
      </w:pPr>
      <w:r>
        <w:rPr>
          <w:rFonts w:ascii="Times New Roman"/>
          <w:b/>
          <w:i w:val="false"/>
          <w:color w:val="000000"/>
        </w:rPr>
        <w:t xml:space="preserve"> 2-тарау.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23"/>
    <w:bookmarkStart w:name="z38" w:id="24"/>
    <w:p>
      <w:pPr>
        <w:spacing w:after="0"/>
        <w:ind w:left="0"/>
        <w:jc w:val="both"/>
      </w:pPr>
      <w:r>
        <w:rPr>
          <w:rFonts w:ascii="Times New Roman"/>
          <w:b w:val="false"/>
          <w:i w:val="false"/>
          <w:color w:val="000000"/>
          <w:sz w:val="28"/>
        </w:rPr>
        <w:t xml:space="preserve">
      3.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 12425 болып тіркелген) сәйкес берілген сараптамалық қорытынды негізінде Жітіқара ауданының елді мекендеріне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4"/>
    <w:bookmarkStart w:name="z39" w:id="25"/>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"Жітіқара ауданы әкімдігінің сәулет, қала құрылысы және құрылыс бөлімі" мемлекеттік мекемесі Жітіқара ауданының елді мекендеріне бірыңғай сәулеттік келбетін әзірлеуді және бекітуді қамтамасыз етеді.</w:t>
      </w:r>
    </w:p>
    <w:bookmarkEnd w:id="25"/>
    <w:bookmarkStart w:name="z40" w:id="26"/>
    <w:p>
      <w:pPr>
        <w:spacing w:after="0"/>
        <w:ind w:left="0"/>
        <w:jc w:val="both"/>
      </w:pPr>
      <w:r>
        <w:rPr>
          <w:rFonts w:ascii="Times New Roman"/>
          <w:b w:val="false"/>
          <w:i w:val="false"/>
          <w:color w:val="000000"/>
          <w:sz w:val="28"/>
        </w:rPr>
        <w:t xml:space="preserve">
      5.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 Индустрия және инфрақұрылымдық даму министрінің міндетін атқарушының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жөніндегі шешімдерді қабылдау қағидаларын, сондай-ақ пәтерлердің, тұрғын емес үй-жайлардың, көппәтерлі тұрғын үйлердің меншік иелері жиналыстары хаттамаларының үлгілік нысандарын және кондоминиум объектісін басқару жөніндегі айлық және жылдық есептердің нысандарын бекіту туралы" бұйрығына (Нормативтік құқықтық актілерді мемлекеттік тіркеу тізілімінде № 20283 болып тіркелген) сәйкес мынадай іс-шараларды ұйымдастырады:</w:t>
      </w:r>
    </w:p>
    <w:bookmarkEnd w:id="26"/>
    <w:bookmarkStart w:name="z41" w:id="27"/>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Жітіқара ауданы елді мекендерінің бірыңғай сәулеттік келбеті жобасымен таныстыру;</w:t>
      </w:r>
    </w:p>
    <w:bookmarkEnd w:id="27"/>
    <w:bookmarkStart w:name="z42" w:id="28"/>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8"/>
    <w:bookmarkStart w:name="z43" w:id="29"/>
    <w:p>
      <w:pPr>
        <w:spacing w:after="0"/>
        <w:ind w:left="0"/>
        <w:jc w:val="both"/>
      </w:pPr>
      <w:r>
        <w:rPr>
          <w:rFonts w:ascii="Times New Roman"/>
          <w:b w:val="false"/>
          <w:i w:val="false"/>
          <w:color w:val="000000"/>
          <w:sz w:val="28"/>
        </w:rPr>
        <w:t>
      3) көппәтерлі тұрғын үйдің сыртқы қабырғаларына,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9"/>
    <w:bookmarkStart w:name="z44" w:id="30"/>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30"/>
    <w:bookmarkStart w:name="z45" w:id="31"/>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Жітіқара ауданының елді мекендеріне бірыңғай сәулеттік келбет беруге бағытталған жұмыстар жүргізілмейді.</w:t>
      </w:r>
    </w:p>
    <w:bookmarkEnd w:id="31"/>
    <w:bookmarkStart w:name="z46" w:id="32"/>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2"/>
    <w:bookmarkStart w:name="z47" w:id="33"/>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3"/>
    <w:bookmarkStart w:name="z48" w:id="34"/>
    <w:p>
      <w:pPr>
        <w:spacing w:after="0"/>
        <w:ind w:left="0"/>
        <w:jc w:val="both"/>
      </w:pPr>
      <w:r>
        <w:rPr>
          <w:rFonts w:ascii="Times New Roman"/>
          <w:b w:val="false"/>
          <w:i w:val="false"/>
          <w:color w:val="000000"/>
          <w:sz w:val="28"/>
        </w:rPr>
        <w:t>
      10. Бөлім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техникалық қадағалауды жүзеге асыратын тұлғаларды тарта отырып, жүзеге асырады.</w:t>
      </w:r>
    </w:p>
    <w:bookmarkEnd w:id="34"/>
    <w:bookmarkStart w:name="z49" w:id="35"/>
    <w:p>
      <w:pPr>
        <w:spacing w:after="0"/>
        <w:ind w:left="0"/>
        <w:jc w:val="both"/>
      </w:pPr>
      <w:r>
        <w:rPr>
          <w:rFonts w:ascii="Times New Roman"/>
          <w:b w:val="false"/>
          <w:i w:val="false"/>
          <w:color w:val="000000"/>
          <w:sz w:val="28"/>
        </w:rPr>
        <w:t>
      11. Бөлім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