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142c" w14:textId="b8b14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ауданында тұрғын үй көмегін көрсетудің мөлшері мен тәртібін айқындау туралы" Қостанай облысы Жітіқара ауданы мәслихатының 2024 жылғы 29 сәуірдегі № 158 шешіміне өзгерістер енгізу туралы</w:t>
      </w:r>
    </w:p>
    <w:p>
      <w:pPr>
        <w:spacing w:after="0"/>
        <w:ind w:left="0"/>
        <w:jc w:val="both"/>
      </w:pPr>
      <w:r>
        <w:rPr>
          <w:rFonts w:ascii="Times New Roman"/>
          <w:b w:val="false"/>
          <w:i w:val="false"/>
          <w:color w:val="000000"/>
          <w:sz w:val="28"/>
        </w:rPr>
        <w:t>Қостанай облысы Жітіқара ауданы мәслихатының 2026 жылғы 18 ақпандағы № 371 шешімі. Қазақстан Республикасының Әділет министрлігінде 2026 жылғы 20 ақпанда № 38023 болып тіркелді</w:t>
      </w:r>
    </w:p>
    <w:p>
      <w:pPr>
        <w:spacing w:after="0"/>
        <w:ind w:left="0"/>
        <w:jc w:val="both"/>
      </w:pPr>
      <w:bookmarkStart w:name="z4" w:id="0"/>
      <w:r>
        <w:rPr>
          <w:rFonts w:ascii="Times New Roman"/>
          <w:b w:val="false"/>
          <w:i w:val="false"/>
          <w:color w:val="000000"/>
          <w:sz w:val="28"/>
        </w:rPr>
        <w:t>
      Жітіқара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"Жітіқара ауданында тұрғын үй көмегін көрсетудің мөлшері мен тәртібін айқындау туралы" Қостанай облысы Жітіқара ауданы мәслихатының 2024 жылғы 29 сәуірдегі </w:t>
      </w:r>
      <w:r>
        <w:rPr>
          <w:rFonts w:ascii="Times New Roman"/>
          <w:b w:val="false"/>
          <w:i w:val="false"/>
          <w:color w:val="000000"/>
          <w:sz w:val="28"/>
        </w:rPr>
        <w:t>№ 158</w:t>
      </w:r>
      <w:r>
        <w:rPr>
          <w:rFonts w:ascii="Times New Roman"/>
          <w:b w:val="false"/>
          <w:i w:val="false"/>
          <w:color w:val="000000"/>
          <w:sz w:val="28"/>
        </w:rPr>
        <w:t xml:space="preserve"> шешіміне (Нормативтік құқықтық актілерінің мемлекеттік тізілімінде № 1019810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"Жітіқара ауданында тұрғын үй көмегін көрсетудің мөлшері мен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"1. Жітіқара ауданында тұрғын үй көмегін көрсетудің мөлшері мен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1-қосымшадағы</w:t>
      </w: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"Жітіқара ауданында тұрғын үй көмегін көрсетудің мөлшері мен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1-қосымшадағы</w:t>
      </w: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тұрғын үй көмегін тағайындауға өтініш білдірген тоқсанның алдындағы тоқсанға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7"/>
    <w:bookmarkStart w:name="z14" w:id="8"/>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5 (бес) пайыз мөлшерінде айқындалды.";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1-қосымшадағы</w:t>
      </w: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"7. Тұрғын үй көмегі көрсетілген қызметті алушыларға жеткізушілер ұсынған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ай сайынғы жарналар туралы шоттар және бюджет қаражаты есебінен коммуналдық қызметтерді төлеуге шоттар бойынша көрсетіледі.</w:t>
      </w:r>
    </w:p>
    <w:bookmarkEnd w:id="9"/>
    <w:bookmarkStart w:name="z17" w:id="10"/>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bookmarkEnd w:id="10"/>
    <w:bookmarkStart w:name="z18" w:id="11"/>
    <w:p>
      <w:pPr>
        <w:spacing w:after="0"/>
        <w:ind w:left="0"/>
        <w:jc w:val="both"/>
      </w:pPr>
      <w:r>
        <w:rPr>
          <w:rFonts w:ascii="Times New Roman"/>
          <w:b w:val="false"/>
          <w:i w:val="false"/>
          <w:color w:val="000000"/>
          <w:sz w:val="28"/>
        </w:rPr>
        <w:t>
      2. "Жітіқара аудандық мәслихатының аппараты" мемлекеттік мекемесі Қазақстан Республикасының заңнамасында белгіленген тәртіппен:</w:t>
      </w:r>
    </w:p>
    <w:bookmarkEnd w:id="11"/>
    <w:bookmarkStart w:name="z19" w:id="12"/>
    <w:p>
      <w:pPr>
        <w:spacing w:after="0"/>
        <w:ind w:left="0"/>
        <w:jc w:val="both"/>
      </w:pPr>
      <w:r>
        <w:rPr>
          <w:rFonts w:ascii="Times New Roman"/>
          <w:b w:val="false"/>
          <w:i w:val="false"/>
          <w:color w:val="000000"/>
          <w:sz w:val="28"/>
        </w:rPr>
        <w:t>
      1) осы шешімнің "Қазақстан Республикасының Әділет министрлігі" мемлекеттік мекемесінде мемлекеттік тіркелуін;</w:t>
      </w:r>
    </w:p>
    <w:bookmarkEnd w:id="12"/>
    <w:bookmarkStart w:name="z20" w:id="13"/>
    <w:p>
      <w:pPr>
        <w:spacing w:after="0"/>
        <w:ind w:left="0"/>
        <w:jc w:val="both"/>
      </w:pPr>
      <w:r>
        <w:rPr>
          <w:rFonts w:ascii="Times New Roman"/>
          <w:b w:val="false"/>
          <w:i w:val="false"/>
          <w:color w:val="000000"/>
          <w:sz w:val="28"/>
        </w:rPr>
        <w:t>
      2) осы шешімді ресми жарияланғаннан кейін "Жітіқара аудандық мәслихатының аппараты" мемлекеттік мекемесінің интернет-ресурсында орналастырылуын қамтамасыз етсін.</w:t>
      </w:r>
    </w:p>
    <w:bookmarkEnd w:id="13"/>
    <w:bookmarkStart w:name="z21" w:id="1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