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ea442" w14:textId="c5ea4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Нұра ауданы әкімдігінің 2024 жылғы 4 қарашадағы № 40/01 "Қарағанды облысы Нұра ауданының, Нұра және Шұбаркөл кенттеріне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қаулысына өзгерістер мен толықтырулар енгізу туралы</w:t>
      </w:r>
    </w:p>
    <w:p>
      <w:pPr>
        <w:spacing w:after="0"/>
        <w:ind w:left="0"/>
        <w:jc w:val="both"/>
      </w:pPr>
      <w:r>
        <w:rPr>
          <w:rFonts w:ascii="Times New Roman"/>
          <w:b w:val="false"/>
          <w:i w:val="false"/>
          <w:color w:val="000000"/>
          <w:sz w:val="28"/>
        </w:rPr>
        <w:t>Қарағанды облысы Нұра ауданының әкімдігінің 2026 жылғы 27 ақпандағы № 13/01 қаулысы. Қазақстан Республикасының Әділет министрлігінде 2026 жылғы 3 наурызда № 38085 болып тіркелді</w:t>
      </w:r>
    </w:p>
    <w:p>
      <w:pPr>
        <w:spacing w:after="0"/>
        <w:ind w:left="0"/>
        <w:jc w:val="both"/>
      </w:pPr>
      <w:bookmarkStart w:name="z4" w:id="0"/>
      <w:r>
        <w:rPr>
          <w:rFonts w:ascii="Times New Roman"/>
          <w:b w:val="false"/>
          <w:i w:val="false"/>
          <w:color w:val="000000"/>
          <w:sz w:val="28"/>
        </w:rPr>
        <w:t>
      Қарағанды облысы Нұра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"Қарағанды облысы Нұра ауданының, Нұра және Шұбаркөл кенттеріне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Нұра ауданы әкімдігінің 2024 жылғы 4 қарашадағы № 40/01 (Нормативтік құқықтық актілерді мемлекеттік тіркеу тізілімінде № 6679-09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аталған қаулының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баяндалсын:</w:t>
      </w:r>
    </w:p>
    <w:bookmarkEnd w:id="2"/>
    <w:bookmarkStart w:name="z7" w:id="3"/>
    <w:p>
      <w:pPr>
        <w:spacing w:after="0"/>
        <w:ind w:left="0"/>
        <w:jc w:val="both"/>
      </w:pPr>
      <w:r>
        <w:rPr>
          <w:rFonts w:ascii="Times New Roman"/>
          <w:b w:val="false"/>
          <w:i w:val="false"/>
          <w:color w:val="000000"/>
          <w:sz w:val="28"/>
        </w:rPr>
        <w:t>
      "Қарағанды облысы Нұра ауданында елді мекендерге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bookmarkEnd w:id="3"/>
    <w:bookmarkStart w:name="z8" w:id="4"/>
    <w:p>
      <w:pPr>
        <w:spacing w:after="0"/>
        <w:ind w:left="0"/>
        <w:jc w:val="both"/>
      </w:pPr>
      <w:r>
        <w:rPr>
          <w:rFonts w:ascii="Times New Roman"/>
          <w:b w:val="false"/>
          <w:i w:val="false"/>
          <w:color w:val="000000"/>
          <w:sz w:val="28"/>
        </w:rPr>
        <w:t xml:space="preserve">
      аталған қаулының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баяндалсын:</w:t>
      </w:r>
    </w:p>
    <w:bookmarkEnd w:id="4"/>
    <w:bookmarkStart w:name="z9" w:id="5"/>
    <w:p>
      <w:pPr>
        <w:spacing w:after="0"/>
        <w:ind w:left="0"/>
        <w:jc w:val="both"/>
      </w:pPr>
      <w:r>
        <w:rPr>
          <w:rFonts w:ascii="Times New Roman"/>
          <w:b w:val="false"/>
          <w:i w:val="false"/>
          <w:color w:val="000000"/>
          <w:sz w:val="28"/>
        </w:rPr>
        <w:t xml:space="preserve">
      "1. Қоса беріліп отырған Қарағанды облысы Нұра ауданында елді мекендерге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5"/>
    <w:bookmarkStart w:name="z10" w:id="6"/>
    <w:p>
      <w:pPr>
        <w:spacing w:after="0"/>
        <w:ind w:left="0"/>
        <w:jc w:val="both"/>
      </w:pPr>
      <w:r>
        <w:rPr>
          <w:rFonts w:ascii="Times New Roman"/>
          <w:b w:val="false"/>
          <w:i w:val="false"/>
          <w:color w:val="000000"/>
          <w:sz w:val="28"/>
        </w:rPr>
        <w:t xml:space="preserve">
      аталған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6"/>
    <w:bookmarkStart w:name="z11" w:id="7"/>
    <w:p>
      <w:pPr>
        <w:spacing w:after="0"/>
        <w:ind w:left="0"/>
        <w:jc w:val="both"/>
      </w:pPr>
      <w:r>
        <w:rPr>
          <w:rFonts w:ascii="Times New Roman"/>
          <w:b w:val="false"/>
          <w:i w:val="false"/>
          <w:color w:val="000000"/>
          <w:sz w:val="28"/>
        </w:rPr>
        <w:t>
      2. Қазақстан Республикасының заңнамасында белгіленген тәртіппен "Қарағанды облысы Нұра ауданы әкімінің аппараты" мемлекеттік мекемесі:</w:t>
      </w:r>
    </w:p>
    <w:bookmarkEnd w:id="7"/>
    <w:bookmarkStart w:name="z12" w:id="8"/>
    <w:p>
      <w:pPr>
        <w:spacing w:after="0"/>
        <w:ind w:left="0"/>
        <w:jc w:val="both"/>
      </w:pPr>
      <w:r>
        <w:rPr>
          <w:rFonts w:ascii="Times New Roman"/>
          <w:b w:val="false"/>
          <w:i w:val="false"/>
          <w:color w:val="000000"/>
          <w:sz w:val="28"/>
        </w:rPr>
        <w:t>
      1) осы қаулыны Қазақстан Республикасының Әділет министрлігінде мемлекеттік тіркеуді;</w:t>
      </w:r>
    </w:p>
    <w:bookmarkEnd w:id="8"/>
    <w:bookmarkStart w:name="z13" w:id="9"/>
    <w:p>
      <w:pPr>
        <w:spacing w:after="0"/>
        <w:ind w:left="0"/>
        <w:jc w:val="both"/>
      </w:pPr>
      <w:r>
        <w:rPr>
          <w:rFonts w:ascii="Times New Roman"/>
          <w:b w:val="false"/>
          <w:i w:val="false"/>
          <w:color w:val="000000"/>
          <w:sz w:val="28"/>
        </w:rPr>
        <w:t>
      2) осы қаулы ресми жарияланғаннан кейін Қарағанды облысы Нұра ауданы әкімдігінің интернет-ресурсында орналастыруды қамтамасыз етсін.</w:t>
      </w:r>
    </w:p>
    <w:bookmarkEnd w:id="9"/>
    <w:bookmarkStart w:name="z14" w:id="10"/>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Нұра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Муканов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ауданы әкімдігінің</w:t>
            </w:r>
            <w:r>
              <w:br/>
            </w:r>
            <w:r>
              <w:rPr>
                <w:rFonts w:ascii="Times New Roman"/>
                <w:b w:val="false"/>
                <w:i w:val="false"/>
                <w:color w:val="000000"/>
                <w:sz w:val="20"/>
              </w:rPr>
              <w:t>2026 жылғы 27</w:t>
            </w:r>
            <w:r>
              <w:br/>
            </w:r>
            <w:r>
              <w:rPr>
                <w:rFonts w:ascii="Times New Roman"/>
                <w:b w:val="false"/>
                <w:i w:val="false"/>
                <w:color w:val="000000"/>
                <w:sz w:val="20"/>
              </w:rPr>
              <w:t>ақпандағы</w:t>
            </w:r>
            <w:r>
              <w:br/>
            </w:r>
            <w:r>
              <w:rPr>
                <w:rFonts w:ascii="Times New Roman"/>
                <w:b w:val="false"/>
                <w:i w:val="false"/>
                <w:color w:val="000000"/>
                <w:sz w:val="20"/>
              </w:rPr>
              <w:t>№ 13/01</w:t>
            </w:r>
            <w:r>
              <w:br/>
            </w:r>
            <w:r>
              <w:rPr>
                <w:rFonts w:ascii="Times New Roman"/>
                <w:b w:val="false"/>
                <w:i w:val="false"/>
                <w:color w:val="000000"/>
                <w:sz w:val="20"/>
              </w:rPr>
              <w:t>қаулысына қосымша</w:t>
            </w:r>
          </w:p>
        </w:tc>
      </w:tr>
    </w:tbl>
    <w:bookmarkStart w:name="z17" w:id="11"/>
    <w:p>
      <w:pPr>
        <w:spacing w:after="0"/>
        <w:ind w:left="0"/>
        <w:jc w:val="left"/>
      </w:pPr>
      <w:r>
        <w:rPr>
          <w:rFonts w:ascii="Times New Roman"/>
          <w:b/>
          <w:i w:val="false"/>
          <w:color w:val="000000"/>
        </w:rPr>
        <w:t xml:space="preserve"> Қарағанды облысы Нұра ауданында елді мекендерге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11"/>
    <w:bookmarkStart w:name="z18" w:id="12"/>
    <w:p>
      <w:pPr>
        <w:spacing w:after="0"/>
        <w:ind w:left="0"/>
        <w:jc w:val="left"/>
      </w:pPr>
      <w:r>
        <w:rPr>
          <w:rFonts w:ascii="Times New Roman"/>
          <w:b/>
          <w:i w:val="false"/>
          <w:color w:val="000000"/>
        </w:rPr>
        <w:t xml:space="preserve"> 1 тарау. Жалпы қағидалар</w:t>
      </w:r>
    </w:p>
    <w:bookmarkEnd w:id="12"/>
    <w:bookmarkStart w:name="z19" w:id="13"/>
    <w:p>
      <w:pPr>
        <w:spacing w:after="0"/>
        <w:ind w:left="0"/>
        <w:jc w:val="both"/>
      </w:pPr>
      <w:r>
        <w:rPr>
          <w:rFonts w:ascii="Times New Roman"/>
          <w:b w:val="false"/>
          <w:i w:val="false"/>
          <w:color w:val="000000"/>
          <w:sz w:val="28"/>
        </w:rPr>
        <w:t xml:space="preserve">
      1. Осы Қарағанды облысы Нұра ауданында елді мекендерге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Қазақстан Республикасының "Тұрғын үй қатынастары туралы" Заңының (бұдан әрі - Заң) 10-3 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әзірленді және Қарағанды облысы Нұра ауданында елді мекендерге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13"/>
    <w:bookmarkStart w:name="z20" w:id="14"/>
    <w:p>
      <w:pPr>
        <w:spacing w:after="0"/>
        <w:ind w:left="0"/>
        <w:jc w:val="both"/>
      </w:pPr>
      <w:r>
        <w:rPr>
          <w:rFonts w:ascii="Times New Roman"/>
          <w:b w:val="false"/>
          <w:i w:val="false"/>
          <w:color w:val="000000"/>
          <w:sz w:val="28"/>
        </w:rPr>
        <w:t>
      2. Осы Қағидаларда келесі негізгі ұғымдар қолданылады:</w:t>
      </w:r>
    </w:p>
    <w:bookmarkEnd w:id="14"/>
    <w:bookmarkStart w:name="z21" w:id="15"/>
    <w:p>
      <w:pPr>
        <w:spacing w:after="0"/>
        <w:ind w:left="0"/>
        <w:jc w:val="both"/>
      </w:pPr>
      <w:r>
        <w:rPr>
          <w:rFonts w:ascii="Times New Roman"/>
          <w:b w:val="false"/>
          <w:i w:val="false"/>
          <w:color w:val="000000"/>
          <w:sz w:val="28"/>
        </w:rPr>
        <w:t>
      1)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5"/>
    <w:bookmarkStart w:name="z22" w:id="16"/>
    <w:p>
      <w:pPr>
        <w:spacing w:after="0"/>
        <w:ind w:left="0"/>
        <w:jc w:val="both"/>
      </w:pPr>
      <w:r>
        <w:rPr>
          <w:rFonts w:ascii="Times New Roman"/>
          <w:b w:val="false"/>
          <w:i w:val="false"/>
          <w:color w:val="000000"/>
          <w:sz w:val="28"/>
        </w:rPr>
        <w:t>
      2)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6"/>
    <w:bookmarkStart w:name="z23" w:id="17"/>
    <w:p>
      <w:pPr>
        <w:spacing w:after="0"/>
        <w:ind w:left="0"/>
        <w:jc w:val="both"/>
      </w:pPr>
      <w:r>
        <w:rPr>
          <w:rFonts w:ascii="Times New Roman"/>
          <w:b w:val="false"/>
          <w:i w:val="false"/>
          <w:color w:val="000000"/>
          <w:sz w:val="28"/>
        </w:rPr>
        <w:t>
      3) кондоминиум объектісін басқаруға және кондоминиум объектісінің ортақ мүлкін күтіп-ұстауға арналған шығыстар – кондоминиум объектісін басқаруға және кондоминиум объектісінің ортақ мүлкін күтіп-ұстауға арналған шығыстар сметасын есептеу әдістемесіне, сондай-ақ кондоминиум объектісін басқаруға және кондоминиум объектісінің ортақ мүлкін күтіп-ұстауға арналған шығыстардың ең аз мөлшерін есептеу әдістемесіне сәйкес жиналыс шешімімен белгіленген, пәтерлер, тұрғын емес үй-жайлар меншік иелерінің міндетті жарналары;</w:t>
      </w:r>
    </w:p>
    <w:bookmarkEnd w:id="17"/>
    <w:bookmarkStart w:name="z24" w:id="18"/>
    <w:p>
      <w:pPr>
        <w:spacing w:after="0"/>
        <w:ind w:left="0"/>
        <w:jc w:val="both"/>
      </w:pPr>
      <w:r>
        <w:rPr>
          <w:rFonts w:ascii="Times New Roman"/>
          <w:b w:val="false"/>
          <w:i w:val="false"/>
          <w:color w:val="000000"/>
          <w:sz w:val="28"/>
        </w:rPr>
        <w:t>
      4)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8"/>
    <w:bookmarkStart w:name="z25" w:id="19"/>
    <w:p>
      <w:pPr>
        <w:spacing w:after="0"/>
        <w:ind w:left="0"/>
        <w:jc w:val="both"/>
      </w:pPr>
      <w:r>
        <w:rPr>
          <w:rFonts w:ascii="Times New Roman"/>
          <w:b w:val="false"/>
          <w:i w:val="false"/>
          <w:color w:val="000000"/>
          <w:sz w:val="28"/>
        </w:rPr>
        <w:t>
      5) көппәтерлі тұрғын үй пәтерлері, тұрғын емес үй-жайлары меншік иелерінің жиналысы (бұдан әрі – жиналыс) – кондоминиум объектісін басқаруға байланысты шешімдерді ұжымдық талқылауды және (немесе) қабылдауды қамтамасыз ететін кондоминиум объектісін басқарудың жоғары органы.</w:t>
      </w:r>
    </w:p>
    <w:bookmarkEnd w:id="19"/>
    <w:bookmarkStart w:name="z26" w:id="20"/>
    <w:p>
      <w:pPr>
        <w:spacing w:after="0"/>
        <w:ind w:left="0"/>
        <w:jc w:val="left"/>
      </w:pPr>
      <w:r>
        <w:rPr>
          <w:rFonts w:ascii="Times New Roman"/>
          <w:b/>
          <w:i w:val="false"/>
          <w:color w:val="000000"/>
        </w:rPr>
        <w:t xml:space="preserve"> 2 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20"/>
    <w:bookmarkStart w:name="z27" w:id="21"/>
    <w:p>
      <w:pPr>
        <w:spacing w:after="0"/>
        <w:ind w:left="0"/>
        <w:jc w:val="both"/>
      </w:pPr>
      <w:r>
        <w:rPr>
          <w:rFonts w:ascii="Times New Roman"/>
          <w:b w:val="false"/>
          <w:i w:val="false"/>
          <w:color w:val="000000"/>
          <w:sz w:val="28"/>
        </w:rPr>
        <w:t>
      3. "Нұра ауданының тұрғын үй коммуналдық шаруашылығы, жолаушылар көлігі және автомобиль жолдары бөлімі" мемлекеттік мекемесі (бұдан әрі – Бөлім) бірыңғай сәулеттік келбет беру үшін сыртқы қабырғаларға, шатырларын реконструкциялауға, ағымдағы немесе күрделі жөндеу жүргізуді талап ететін көппәтерлі тұрғын үйлердің тізбесін айқындайды.</w:t>
      </w:r>
    </w:p>
    <w:bookmarkEnd w:id="21"/>
    <w:bookmarkStart w:name="z28" w:id="22"/>
    <w:p>
      <w:pPr>
        <w:spacing w:after="0"/>
        <w:ind w:left="0"/>
        <w:jc w:val="both"/>
      </w:pPr>
      <w:r>
        <w:rPr>
          <w:rFonts w:ascii="Times New Roman"/>
          <w:b w:val="false"/>
          <w:i w:val="false"/>
          <w:color w:val="000000"/>
          <w:sz w:val="28"/>
        </w:rPr>
        <w:t>
      4. "Нұра ауданының сәулет және қала құрылысы бөлімі" мемлекеттік мекемесі ауданның бірыңғай сәулеттік келбетін әзірлеуді және бекітуді қамтамасыз етеді.</w:t>
      </w:r>
    </w:p>
    <w:bookmarkEnd w:id="22"/>
    <w:bookmarkStart w:name="z29" w:id="23"/>
    <w:p>
      <w:pPr>
        <w:spacing w:after="0"/>
        <w:ind w:left="0"/>
        <w:jc w:val="both"/>
      </w:pPr>
      <w:r>
        <w:rPr>
          <w:rFonts w:ascii="Times New Roman"/>
          <w:b w:val="false"/>
          <w:i w:val="false"/>
          <w:color w:val="000000"/>
          <w:sz w:val="28"/>
        </w:rPr>
        <w:t>
      5. "Нұра ауданының сәулет және қала құрылысы бөлімі" мемлекеттік мекемесі мынадай жұмыстарды ұйымдастырады:</w:t>
      </w:r>
    </w:p>
    <w:bookmarkEnd w:id="23"/>
    <w:bookmarkStart w:name="z30" w:id="24"/>
    <w:p>
      <w:pPr>
        <w:spacing w:after="0"/>
        <w:ind w:left="0"/>
        <w:jc w:val="both"/>
      </w:pPr>
      <w:r>
        <w:rPr>
          <w:rFonts w:ascii="Times New Roman"/>
          <w:b w:val="false"/>
          <w:i w:val="false"/>
          <w:color w:val="000000"/>
          <w:sz w:val="28"/>
        </w:rPr>
        <w:t>
      1) көп пәтерлі тұрғын үйдің пәтерлерінің, тұрғын емес үй-жайларының (олар болған кезде) меншік иелерін әкімдіктің ресми интернет-ресурсында бірыңғай сәулеттік келбетінің жобасымен таныстыру;</w:t>
      </w:r>
    </w:p>
    <w:bookmarkEnd w:id="24"/>
    <w:bookmarkStart w:name="z31" w:id="25"/>
    <w:p>
      <w:pPr>
        <w:spacing w:after="0"/>
        <w:ind w:left="0"/>
        <w:jc w:val="both"/>
      </w:pPr>
      <w:r>
        <w:rPr>
          <w:rFonts w:ascii="Times New Roman"/>
          <w:b w:val="false"/>
          <w:i w:val="false"/>
          <w:color w:val="000000"/>
          <w:sz w:val="28"/>
        </w:rPr>
        <w:t>
      2) көп пәтерлі тұрғын үйдің пәтерлері мен тұрғын емес үй-жайларының (олар болған кезде) меншік иелерін жоспарланатын жұмыстар және оларды өткізудің болжамды мерзімдері туралы ақпараттандыру;</w:t>
      </w:r>
    </w:p>
    <w:bookmarkEnd w:id="25"/>
    <w:bookmarkStart w:name="z32" w:id="26"/>
    <w:p>
      <w:pPr>
        <w:spacing w:after="0"/>
        <w:ind w:left="0"/>
        <w:jc w:val="both"/>
      </w:pPr>
      <w:r>
        <w:rPr>
          <w:rFonts w:ascii="Times New Roman"/>
          <w:b w:val="false"/>
          <w:i w:val="false"/>
          <w:color w:val="000000"/>
          <w:sz w:val="28"/>
        </w:rPr>
        <w:t>
      3) көппәтерлі тұрғын үйдің сыртқы қабырғаларын, шатырларын реконструкциялауына,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26"/>
    <w:bookmarkStart w:name="z33" w:id="27"/>
    <w:p>
      <w:pPr>
        <w:spacing w:after="0"/>
        <w:ind w:left="0"/>
        <w:jc w:val="both"/>
      </w:pPr>
      <w:r>
        <w:rPr>
          <w:rFonts w:ascii="Times New Roman"/>
          <w:b w:val="false"/>
          <w:i w:val="false"/>
          <w:color w:val="000000"/>
          <w:sz w:val="28"/>
        </w:rPr>
        <w:t>
      6. Жиналыс пәтерлер, тұрғын емес үй-жайлар меншік иелерінің жалпы санының жартысынан астамы қатысса, жиналыс шешім қабылдайды.</w:t>
      </w:r>
    </w:p>
    <w:bookmarkEnd w:id="27"/>
    <w:bookmarkStart w:name="z34" w:id="28"/>
    <w:p>
      <w:pPr>
        <w:spacing w:after="0"/>
        <w:ind w:left="0"/>
        <w:jc w:val="both"/>
      </w:pPr>
      <w:r>
        <w:rPr>
          <w:rFonts w:ascii="Times New Roman"/>
          <w:b w:val="false"/>
          <w:i w:val="false"/>
          <w:color w:val="000000"/>
          <w:sz w:val="28"/>
        </w:rPr>
        <w:t>
      7. Жиналыс теріс шешім қабылдаған жағдайда көппәтерлі тұрғын үйдің сыртқы қабырғаларын, шатырын реконструкциялау, жөндеу бойынша бірыңғай сәулеттік келбет беруге бағытталған жұмыстар жүргізілмейді.</w:t>
      </w:r>
    </w:p>
    <w:bookmarkEnd w:id="28"/>
    <w:bookmarkStart w:name="z35" w:id="29"/>
    <w:p>
      <w:pPr>
        <w:spacing w:after="0"/>
        <w:ind w:left="0"/>
        <w:jc w:val="both"/>
      </w:pPr>
      <w:r>
        <w:rPr>
          <w:rFonts w:ascii="Times New Roman"/>
          <w:b w:val="false"/>
          <w:i w:val="false"/>
          <w:color w:val="000000"/>
          <w:sz w:val="28"/>
        </w:rPr>
        <w:t>
      8. Жиналыс оң шешім қабылдаған кезде бөлім құрылыс нормаларының талаптарына сәйкес жұмыс көлемін, жөндеу түрін (реконструкциялау, ағымдағы немесе күрделі) анықтау және олардың физикалық тозу дәрежесін белгілеу үшін әрбір көппәтерлі тұрғын үйдің сыртқы қабырғаларын, шатырларын техникалық жай-күйін тексеруді ұйымдастырады.</w:t>
      </w:r>
    </w:p>
    <w:bookmarkEnd w:id="29"/>
    <w:bookmarkStart w:name="z36" w:id="30"/>
    <w:p>
      <w:pPr>
        <w:spacing w:after="0"/>
        <w:ind w:left="0"/>
        <w:jc w:val="both"/>
      </w:pPr>
      <w:r>
        <w:rPr>
          <w:rFonts w:ascii="Times New Roman"/>
          <w:b w:val="false"/>
          <w:i w:val="false"/>
          <w:color w:val="000000"/>
          <w:sz w:val="28"/>
        </w:rPr>
        <w:t>
      9. Жұмыс көлемін, жөндеу типін (реконструкциялау, ағымдағы немесе күрделі) айқындау үшін әрбір көппәтерлі тұрғын үйдің сыртқы қабырғаларының, шатырының техникалық жай-күйін тексеру жөніндегі ұйымды таңдау Қазақстан Республикасының мемлекеттік сатып алу туралы заңнамаға сәйкес жүзеге асырылады.</w:t>
      </w:r>
    </w:p>
    <w:bookmarkEnd w:id="30"/>
    <w:bookmarkStart w:name="z37" w:id="31"/>
    <w:p>
      <w:pPr>
        <w:spacing w:after="0"/>
        <w:ind w:left="0"/>
        <w:jc w:val="both"/>
      </w:pPr>
      <w:r>
        <w:rPr>
          <w:rFonts w:ascii="Times New Roman"/>
          <w:b w:val="false"/>
          <w:i w:val="false"/>
          <w:color w:val="000000"/>
          <w:sz w:val="28"/>
        </w:rPr>
        <w:t>
      10. Көп пәтерлі тұрғын үй сыртқы қабырғаларын, шатырларын техникалық жай-күйін тексеру қорытындысы бойынша Бөлім бірыңғай сәулеттік келбет беруге бағытталған сыртқы қабырғаларды, шатырды күрделі жөндеуге ағымдағы жөндеудің сметалық есебін әзірлеу немесе жобалау-сметалық құжаттаманы дайындау бойынша жұмысты ұйымдастырады, кейіннен жергілікті бюджет қаражаты есебінен сараптама қорытындысын алады.</w:t>
      </w:r>
    </w:p>
    <w:bookmarkEnd w:id="31"/>
    <w:bookmarkStart w:name="z38" w:id="32"/>
    <w:p>
      <w:pPr>
        <w:spacing w:after="0"/>
        <w:ind w:left="0"/>
        <w:jc w:val="both"/>
      </w:pPr>
      <w:r>
        <w:rPr>
          <w:rFonts w:ascii="Times New Roman"/>
          <w:b w:val="false"/>
          <w:i w:val="false"/>
          <w:color w:val="000000"/>
          <w:sz w:val="28"/>
        </w:rPr>
        <w:t>
      11. Сараптаманың оң қорытындысын және ағымдағы жөндеудің сметалық құны немесе көп пәтерлі тұрғын үйлердің сытқы қабырғаларын, шатырын реконструкциялау,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32"/>
    <w:bookmarkStart w:name="z39" w:id="33"/>
    <w:p>
      <w:pPr>
        <w:spacing w:after="0"/>
        <w:ind w:left="0"/>
        <w:jc w:val="both"/>
      </w:pPr>
      <w:r>
        <w:rPr>
          <w:rFonts w:ascii="Times New Roman"/>
          <w:b w:val="false"/>
          <w:i w:val="false"/>
          <w:color w:val="000000"/>
          <w:sz w:val="28"/>
        </w:rPr>
        <w:t>
      12. Бірыңғай сәулеттік келбет беруге бағытталған көп пәтерлі тұрғын үйлердің сыртқы қабырғаларын, шатырларын реконструкциялау, ағымдағы немесе күрделі жөндеу жөніндегі жұмыстарды сатып алуды Бөлім Қазақстан Республикасының мемлекеттік сатып алу туралы заңнамаға сәйкес жүзеге асырады.</w:t>
      </w:r>
    </w:p>
    <w:bookmarkEnd w:id="33"/>
    <w:bookmarkStart w:name="z40" w:id="34"/>
    <w:p>
      <w:pPr>
        <w:spacing w:after="0"/>
        <w:ind w:left="0"/>
        <w:jc w:val="both"/>
      </w:pPr>
      <w:r>
        <w:rPr>
          <w:rFonts w:ascii="Times New Roman"/>
          <w:b w:val="false"/>
          <w:i w:val="false"/>
          <w:color w:val="000000"/>
          <w:sz w:val="28"/>
        </w:rPr>
        <w:t>
      13. Бірыңғай сәулеттік келбет беруге бағытталған көп пәтерлі тұрғын үйлердің сыртқы қабырғаларын, шатырларын реконструкциялау, ағымдағы немесе күрделі жөндеу жөніндегі жұмыстарды қабылдауды техникалық қадағалауды жүзеге асыратын тұлғаларды тарта отырып Бөлім жүзеге асырады.</w:t>
      </w:r>
    </w:p>
    <w:bookmarkEnd w:id="34"/>
    <w:bookmarkStart w:name="z41" w:id="35"/>
    <w:p>
      <w:pPr>
        <w:spacing w:after="0"/>
        <w:ind w:left="0"/>
        <w:jc w:val="both"/>
      </w:pPr>
      <w:r>
        <w:rPr>
          <w:rFonts w:ascii="Times New Roman"/>
          <w:b w:val="false"/>
          <w:i w:val="false"/>
          <w:color w:val="000000"/>
          <w:sz w:val="28"/>
        </w:rPr>
        <w:t>
      14. Қарағанды облысы Нұра ауданында елді мекендерге бірыңғай сәулеттік келбет беруге бағытталған көп пәтерлі тұрғын үйлердің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қаражатынан жүзеге асырылады.</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