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e64" w14:textId="ae88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2026 жылғы 26 наурыздағы № 386 шешімі. Қазақстан Республикасының Әділет министрлігінде 2026 жылғы 10 сәуірде № 38393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келесі шешімдерінің күші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 облысының Құрмет грамотасымен наградтау туралы Ережені бекіту" 2016 жылғы 29 қыркүйектегі № 86 Қарағанды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4007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облыстық мәслихатының 2016 жылғы 29 қыркүйектегі IV сессиясының № 86 "Қарағанды облысының Құрмет грамотасымен наградтау туралы Ережені бекіту туралы" шешіміне өзгерістер мен толықтыру енгізу туралы" 2023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облыстық мәслихатының (Нормативтік құқықтық актілерді мемлекеттік тіркеу тізілімінде № 6524-09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