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cf43" w14:textId="350c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Жетісу облысы Кербұлақ аудандық мәслихатының 2026 жылғы 21 қаңтардағы № 32-251 шешімі. Қазақстан Республикасының Әділет министрлігінде 2026 жылы 23 қаңтарда № 37875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Республикасының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Кербұлақ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xml:space="preserve">
      1)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Алматы облысы Кербұлақ аудандық мәслихатының 2020 жылғы 22 қыркүйектегі </w:t>
      </w:r>
      <w:r>
        <w:rPr>
          <w:rFonts w:ascii="Times New Roman"/>
          <w:b w:val="false"/>
          <w:i w:val="false"/>
          <w:color w:val="000000"/>
          <w:sz w:val="28"/>
        </w:rPr>
        <w:t>№ 61-358</w:t>
      </w:r>
      <w:r>
        <w:rPr>
          <w:rFonts w:ascii="Times New Roman"/>
          <w:b w:val="false"/>
          <w:i w:val="false"/>
          <w:color w:val="000000"/>
          <w:sz w:val="28"/>
        </w:rPr>
        <w:t xml:space="preserve"> (Нормативтік құқықтық актілерді мемлекеттік тіркеу тізілімінде № 5681 болып тіркелген) шешімі;</w:t>
      </w:r>
    </w:p>
    <w:bookmarkEnd w:id="2"/>
    <w:bookmarkStart w:name="z10" w:id="3"/>
    <w:p>
      <w:pPr>
        <w:spacing w:after="0"/>
        <w:ind w:left="0"/>
        <w:jc w:val="both"/>
      </w:pPr>
      <w:r>
        <w:rPr>
          <w:rFonts w:ascii="Times New Roman"/>
          <w:b w:val="false"/>
          <w:i w:val="false"/>
          <w:color w:val="000000"/>
          <w:sz w:val="28"/>
        </w:rPr>
        <w:t xml:space="preserve">
      2) Кербұлақ аудандық мәслихатының 2020 жылғы 22 қыркүйектегі "Кербұлақ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 № 61-358 шешіміне өзгерістер енгізу туралы Алматы облысы Кербұлақ аудандық мәслихатының 2021 жылғы 27 қыркүйектегі № 12-60 (Нормативтік құқықтық актілерді мемлекеттік тіркеу тізілімінде </w:t>
      </w:r>
      <w:r>
        <w:rPr>
          <w:rFonts w:ascii="Times New Roman"/>
          <w:b w:val="false"/>
          <w:i w:val="false"/>
          <w:color w:val="000000"/>
          <w:sz w:val="28"/>
        </w:rPr>
        <w:t>№ 24715</w:t>
      </w:r>
      <w:r>
        <w:rPr>
          <w:rFonts w:ascii="Times New Roman"/>
          <w:b w:val="false"/>
          <w:i w:val="false"/>
          <w:color w:val="000000"/>
          <w:sz w:val="28"/>
        </w:rPr>
        <w:t xml:space="preserve"> болып тіркелген) шешімі.</w:t>
      </w:r>
    </w:p>
    <w:bookmarkEnd w:id="3"/>
    <w:bookmarkStart w:name="z11" w:id="4"/>
    <w:p>
      <w:pPr>
        <w:spacing w:after="0"/>
        <w:ind w:left="0"/>
        <w:jc w:val="both"/>
      </w:pPr>
      <w:r>
        <w:rPr>
          <w:rFonts w:ascii="Times New Roman"/>
          <w:b w:val="false"/>
          <w:i w:val="false"/>
          <w:color w:val="000000"/>
          <w:sz w:val="28"/>
        </w:rPr>
        <w:t>
      2. "Кербұлақ аудандық мәслихатының аппараты"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шешімнің ресми жарияланғанынан кейін оның Кербұлақ аудандық мәслихатының интернет-ресурсына орналастырылуын қамтамасыз етсін.</w:t>
      </w:r>
    </w:p>
    <w:bookmarkEnd w:id="6"/>
    <w:bookmarkStart w:name="z14" w:id="7"/>
    <w:p>
      <w:pPr>
        <w:spacing w:after="0"/>
        <w:ind w:left="0"/>
        <w:jc w:val="both"/>
      </w:pPr>
      <w:r>
        <w:rPr>
          <w:rFonts w:ascii="Times New Roman"/>
          <w:b w:val="false"/>
          <w:i w:val="false"/>
          <w:color w:val="000000"/>
          <w:sz w:val="28"/>
        </w:rPr>
        <w:t>
      3. Осы шешімнің орындалуын бақылау Кербұлақ аудандық мәслихатының аппарат басшысына жүктелінсін.</w:t>
      </w:r>
    </w:p>
    <w:bookmarkEnd w:id="7"/>
    <w:bookmarkStart w:name="z15"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