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6ec0" w14:textId="1036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2026 жылғы 1 шілдедегі № 60-164 шешімі. Қазақстан Республикасының Әділет министрлігінде 2026 жылғы 3 шілдеде № 39216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Қаратал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аудандық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"Қаратал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Қаратал аудандық мәслихатының 2023 жылғы 22 қарашадағы № 14-49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99-19 болып тіркелген);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"Қаратал аудандық мәслихатының 2023 жылғы 22 қарашадағы "Қаратал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№14-49 шешіміне өзгерістер енгізу туралы" Қаратал аудандық мәслихатының 2024 жылғы 31 мамырдағы № 23-82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221-19 болып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"Қаратал аудандық мәслихатының 2023 жылғы 22 қарашадағы "Қаратал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14-49 шешіміне өзгерістер мен толықтырулар енгізу туралы" Қаратал аудандық мәслихатының 2024 жылғы 18 желтоқсандағы № 34-108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260-19 болып тіркелген);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"Қаратал аудандық мәслихатының 2023 жылғы 22 қарашадағы "Қаратал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14-49 шешіміне өзгерістер мен толықтырулар енгізу туралы" Қаратал аудандық мәслихатының 2025 жылғы 9 сәуірдегі № 40-119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296-19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