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946c61" w14:textId="a946c6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Жетісу облысы әкімдігінің 2025 жылғы 08 сәуірдегі № 103 "Жергілікті маңызы бар балық шаруашылығы су айдындарының тізбесін бекіту туралы" қаулысының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Жетісу облысы әкімдігінің 2026 жылғы 18 қыркүйектегі № 251 қаулысы. Қазақстан Республикасының Әділет министрлігінде 2026 жылы 22 қыркүйекте № 39930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Жетісу облысының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Жетісу облысы әкімдігінің 2025 жылғы 08 сәуірдегі № 103 "Жергілікті маңызы бар балық шаруашылығы су айдындарының тізбесін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қаулысының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299-19 болып тіркелген) күші жойылды деп танылсын.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облыс әкімінің жетекшілік ететін орынбасарына жүктелсін.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Жетісу облысының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Б.Исабаев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