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7c74" w14:textId="9c27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"Жетісу облысының мемлекеттік орман қоры учаскелерiнде орман пайдалану төлемақысының мөлшерлемелерін (түбiрiмен босатылатын сүрек үшiн белгiленетiн мөлшерлемелерді қоспағанда) белгілеу туралы" Жетісу облыстық мәслихатының 2024 жылғы 23 қазандағы № 22-132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2026 жылғы 2 шілдедегі № 38-237 шешімі. Қазақстан Республикасының Әділет министрлігінде 2026 жылы 3 шілдеде № 39218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1."Жетісу облысының мемлекеттік орман қоры учаскелерiнде орман пайдалану төлемақысының мөлшерлемелерін (түбiрiмен босатылатын сүрек үшiн белгiленетiн мөлшерлемелерді қоспағанда) белгілеу туралы" Жетісу облыстық мәслихатының 2024 жылғы 23 қазандағы №22-132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№245-19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жетекшілік ететін орынбасарына жүктелсін (келісім бойынша).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