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03ac" w14:textId="1190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 тұрғын үй көмегін көрсету мөлшері мен тәртібін айқындау туралы" Жезқазған қалалық мәслихатының 2024 жылғы 5 тамыздағы № 20/118 шешіміне өзгерістер енгізу туралы</w:t>
      </w:r>
    </w:p>
    <w:p>
      <w:pPr>
        <w:spacing w:after="0"/>
        <w:ind w:left="0"/>
        <w:jc w:val="both"/>
      </w:pPr>
      <w:r>
        <w:rPr>
          <w:rFonts w:ascii="Times New Roman"/>
          <w:b w:val="false"/>
          <w:i w:val="false"/>
          <w:color w:val="000000"/>
          <w:sz w:val="28"/>
        </w:rPr>
        <w:t>Ұлытау облысы Жезқазған қалалық мәслихатының 2026 жылғы 7 тамыздағы № 46/262 шешімі. Қазақстан Республикасының Әділет министрлігінде 2026 жылғы 11 тамызда № 39565 болып тіркелді</w:t>
      </w:r>
    </w:p>
    <w:p>
      <w:pPr>
        <w:spacing w:after="0"/>
        <w:ind w:left="0"/>
        <w:jc w:val="both"/>
      </w:pPr>
      <w:bookmarkStart w:name="z4" w:id="0"/>
      <w:r>
        <w:rPr>
          <w:rFonts w:ascii="Times New Roman"/>
          <w:b w:val="false"/>
          <w:i w:val="false"/>
          <w:color w:val="000000"/>
          <w:sz w:val="28"/>
        </w:rPr>
        <w:t>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қаласында тұрғын үй көмегін көрсету мөлшері мен тәртібін айқындау туралы" Жезқазған қалалық мәслихатының 2024 жылғы 5 тамыздағы № 20/118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142-20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"Жезқазған қаласында 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Жезқазған қаласында тұрғын үй көмегін көрсетудің мөлшері мен қағидалары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 xml:space="preserve"> айқындалған, Жезқазған қаласында тұрғын үй көмегін көрсету мөлшері мен тәртібі, осы шешімнің </w:t>
      </w:r>
      <w:r>
        <w:rPr>
          <w:rFonts w:ascii="Times New Roman"/>
          <w:b w:val="false"/>
          <w:i w:val="false"/>
          <w:color w:val="000000"/>
          <w:sz w:val="28"/>
        </w:rPr>
        <w:t>қосымшасында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"Жезқазған қалалық мәслихатының аппараты" мемлекеттік мекемесіне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шешімді ресми жарияланғаннан кейін "Жезқазған қалалық мәслихатының аппараты" мемлекеттік мекемесі интернет-ресурсында орналастыруын қамтамасыз етсін.</w:t>
      </w:r>
    </w:p>
    <w:bookmarkEnd w:id="9"/>
    <w:bookmarkStart w:name="z14" w:id="10"/>
    <w:p>
      <w:pPr>
        <w:spacing w:after="0"/>
        <w:ind w:left="0"/>
        <w:jc w:val="both"/>
      </w:pPr>
      <w:r>
        <w:rPr>
          <w:rFonts w:ascii="Times New Roman"/>
          <w:b w:val="false"/>
          <w:i w:val="false"/>
          <w:color w:val="000000"/>
          <w:sz w:val="28"/>
        </w:rPr>
        <w:t>
      3. Осы шешімнің орындалуын қадағалау Жезқазған қаласы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Жезқазған қалалық мәслихатының </w:t>
            </w:r>
            <w:r>
              <w:br/>
            </w:r>
            <w:r>
              <w:rPr>
                <w:rFonts w:ascii="Times New Roman"/>
                <w:b w:val="false"/>
                <w:i w:val="false"/>
                <w:color w:val="000000"/>
                <w:sz w:val="20"/>
              </w:rPr>
              <w:t>2024 жылғы 5 тамыздағы №20/118</w:t>
            </w:r>
            <w:r>
              <w:br/>
            </w:r>
            <w:r>
              <w:rPr>
                <w:rFonts w:ascii="Times New Roman"/>
                <w:b w:val="false"/>
                <w:i w:val="false"/>
                <w:color w:val="000000"/>
                <w:sz w:val="20"/>
              </w:rPr>
              <w:t>шешіміне 1 қосымша</w:t>
            </w:r>
          </w:p>
        </w:tc>
      </w:tr>
    </w:tbl>
    <w:bookmarkStart w:name="z18" w:id="12"/>
    <w:p>
      <w:pPr>
        <w:spacing w:after="0"/>
        <w:ind w:left="0"/>
        <w:jc w:val="left"/>
      </w:pPr>
      <w:r>
        <w:rPr>
          <w:rFonts w:ascii="Times New Roman"/>
          <w:b/>
          <w:i w:val="false"/>
          <w:color w:val="000000"/>
        </w:rPr>
        <w:t xml:space="preserve"> Жезқазған қаласында тұрғын үй көмегін көрсетудің мөлшері мен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Жезқазған қаласында тұратындарға:</w:t>
      </w:r>
    </w:p>
    <w:bookmarkEnd w:id="14"/>
    <w:bookmarkStart w:name="z21" w:id="15"/>
    <w:p>
      <w:pPr>
        <w:spacing w:after="0"/>
        <w:ind w:left="0"/>
        <w:jc w:val="both"/>
      </w:pPr>
      <w:r>
        <w:rPr>
          <w:rFonts w:ascii="Times New Roman"/>
          <w:b w:val="false"/>
          <w:i w:val="false"/>
          <w:color w:val="000000"/>
          <w:sz w:val="28"/>
        </w:rPr>
        <w:t>
      ағымдағы және жинақтау жарналарын;</w:t>
      </w:r>
    </w:p>
    <w:bookmarkEnd w:id="15"/>
    <w:bookmarkStart w:name="z22" w:id="1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6"/>
    <w:bookmarkStart w:name="z23" w:id="1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7"/>
    <w:bookmarkStart w:name="z24" w:id="18"/>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End w:id="18"/>
    <w:bookmarkStart w:name="z25" w:id="19"/>
    <w:p>
      <w:pPr>
        <w:spacing w:after="0"/>
        <w:ind w:left="0"/>
        <w:jc w:val="both"/>
      </w:pPr>
      <w:r>
        <w:rPr>
          <w:rFonts w:ascii="Times New Roman"/>
          <w:b w:val="false"/>
          <w:i w:val="false"/>
          <w:color w:val="000000"/>
          <w:sz w:val="28"/>
        </w:rPr>
        <w:t>
      2. Тұрғын үй көмегін тағайындау "Жезқазған қаласының жұмыспен қамту және әлеуметтік бағдарламалар бөлімі" мемлекеттік мекемесімен (бұдан әрі – көрсетілетін қызметті беруші) көрсетіледі.</w:t>
      </w:r>
    </w:p>
    <w:bookmarkEnd w:id="19"/>
    <w:bookmarkStart w:name="z26" w:id="20"/>
    <w:p>
      <w:pPr>
        <w:spacing w:after="0"/>
        <w:ind w:left="0"/>
        <w:jc w:val="left"/>
      </w:pPr>
      <w:r>
        <w:rPr>
          <w:rFonts w:ascii="Times New Roman"/>
          <w:b/>
          <w:i w:val="false"/>
          <w:color w:val="000000"/>
        </w:rPr>
        <w:t xml:space="preserve"> 2-тарау. Жезқазған қаласында тұрғын үй көмегін көрсетудің мөлшері мен тәртібі</w:t>
      </w:r>
    </w:p>
    <w:bookmarkEnd w:id="20"/>
    <w:bookmarkStart w:name="z27" w:id="21"/>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bookmarkEnd w:id="21"/>
    <w:bookmarkStart w:name="z28" w:id="22"/>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bookmarkEnd w:id="22"/>
    <w:bookmarkStart w:name="z29" w:id="2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 тармағына</w:t>
      </w:r>
      <w:r>
        <w:rPr>
          <w:rFonts w:ascii="Times New Roman"/>
          <w:b w:val="false"/>
          <w:i w:val="false"/>
          <w:color w:val="000000"/>
          <w:sz w:val="28"/>
        </w:rPr>
        <w:t xml:space="preserve"> сәйкес есептеледі.</w:t>
      </w:r>
    </w:p>
    <w:bookmarkEnd w:id="23"/>
    <w:bookmarkStart w:name="z30" w:id="24"/>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End w:id="24"/>
    <w:bookmarkStart w:name="z31" w:id="25"/>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25"/>
    <w:bookmarkStart w:name="z32" w:id="26"/>
    <w:p>
      <w:pPr>
        <w:spacing w:after="0"/>
        <w:ind w:left="0"/>
        <w:jc w:val="both"/>
      </w:pPr>
      <w:r>
        <w:rPr>
          <w:rFonts w:ascii="Times New Roman"/>
          <w:b w:val="false"/>
          <w:i w:val="false"/>
          <w:color w:val="000000"/>
          <w:sz w:val="28"/>
        </w:rPr>
        <w:t>
      7.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6"/>
    <w:bookmarkStart w:name="z33" w:id="27"/>
    <w:p>
      <w:pPr>
        <w:spacing w:after="0"/>
        <w:ind w:left="0"/>
        <w:jc w:val="both"/>
      </w:pPr>
      <w:r>
        <w:rPr>
          <w:rFonts w:ascii="Times New Roman"/>
          <w:b w:val="false"/>
          <w:i w:val="false"/>
          <w:color w:val="000000"/>
          <w:sz w:val="28"/>
        </w:rPr>
        <w:t>
      8. Көрсетілетін қызметті алушыға тұрғын үй көмегін тағайындау тиісті қаржы жылына арналған қалалық бюджетте көзделген қаражат шегінде жүзеге асырылады.</w:t>
      </w:r>
    </w:p>
    <w:bookmarkEnd w:id="27"/>
    <w:bookmarkStart w:name="z34" w:id="28"/>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