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1750" w14:textId="3921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2024 жылғы 30 сәуірдегі № 17/108-VIII "Курчатов қаласында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Курчатов қалалық мәслихатының 2026 жылғы 10 сәуірдегі № 40/250-VIII шешімі. Қазақстан Республикасының Әділет министрлігінде 2026 жылғы 13 сәуірде № 38401 болып тіркелді</w:t>
      </w:r>
    </w:p>
    <w:p>
      <w:pPr>
        <w:spacing w:after="0"/>
        <w:ind w:left="0"/>
        <w:jc w:val="both"/>
      </w:pPr>
      <w:bookmarkStart w:name="z5" w:id="0"/>
      <w:r>
        <w:rPr>
          <w:rFonts w:ascii="Times New Roman"/>
          <w:b w:val="false"/>
          <w:i w:val="false"/>
          <w:color w:val="000000"/>
          <w:sz w:val="28"/>
        </w:rPr>
        <w:t>
      Курчатов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Курчатов қалалық мәслихатының 2024 жылғы 30 сәуірдегі № 17/108-VIII "Курчатов қаласында тұрғын үй көмегін көрсетудің мөлшері мен тәртібін айқындау туралы" (Нормативтік құқықтық актілерді мемлекеттік тіркеу тізілімінде № 279-18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"Курчатов қаласында тұрғын үй көмегін көрсетудің мөлшері мен қағидасын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"1. Курчатов қаласында тұрғын үй көмегінің мөлшері мен көрсету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көрсетілген шешіммен бекітілген Курчатов қаласында тұрғын үй көмегін көрсетудің мөлшері мен тәртібінде: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3" w:id="7"/>
    <w:p>
      <w:pPr>
        <w:spacing w:after="0"/>
        <w:ind w:left="0"/>
        <w:jc w:val="both"/>
      </w:pPr>
      <w:r>
        <w:rPr>
          <w:rFonts w:ascii="Times New Roman"/>
          <w:b w:val="false"/>
          <w:i w:val="false"/>
          <w:color w:val="000000"/>
          <w:sz w:val="28"/>
        </w:rPr>
        <w:t>
      "Курчатов қаласында тұрғын үй көмегін көрсетудің мөлшері мен қағидасы";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 Осы тұрғын үй көмегінің мөлшері мен көрсету қағидасы Қазақстан Республикасы Өнеркәсіп және құрылыс министрінің 2023 жылғы 8 желтоқсандағы № 117 бұйрығымен бекітілген Тұрғын үй көмегін көрсету қағидаларына (Нормативтік құқықтық актілерді мемлекеттік тіркеу тізілімінде № 26793 болып тіркелген) сәйкес әзірленді (бұдан әрі – Қағида)";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"6.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ретiнде айқындалды.</w:t>
      </w:r>
    </w:p>
    <w:bookmarkEnd w:id="9"/>
    <w:bookmarkStart w:name="z18" w:id="10"/>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 айқындалды.";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21" w:id="12"/>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5" w:id="13"/>
    <w:p>
      <w:pPr>
        <w:spacing w:after="0"/>
        <w:ind w:left="0"/>
        <w:jc w:val="both"/>
      </w:pPr>
      <w:r>
        <w:rPr>
          <w:rFonts w:ascii="Times New Roman"/>
          <w:b w:val="false"/>
          <w:i w:val="false"/>
          <w:color w:val="000000"/>
          <w:sz w:val="28"/>
        </w:rPr>
        <w:t>
      "15. Мемлекеттік корпорациядан немесе "электрондық үкімет" веб-порталы арқылы құжаттардың толық топтамасы қабылданған күннен бастап тұрғын үй көмегін тағайындау туралы шешім қабылдау не оны беруден бас тарту туралы дәлелді жауап беру мерзімі 6 (алты) жұмыс күнін құрайды.".</w:t>
      </w:r>
    </w:p>
    <w:bookmarkEnd w:id="13"/>
    <w:bookmarkStart w:name="z26" w:id="14"/>
    <w:p>
      <w:pPr>
        <w:spacing w:after="0"/>
        <w:ind w:left="0"/>
        <w:jc w:val="both"/>
      </w:pPr>
      <w:r>
        <w:rPr>
          <w:rFonts w:ascii="Times New Roman"/>
          <w:b w:val="false"/>
          <w:i w:val="false"/>
          <w:color w:val="000000"/>
          <w:sz w:val="28"/>
        </w:rPr>
        <w:t>
      2. "Курчатов қалалық мәслихатының аппараты" мемлекеттік мекемесі Қазақстан Республикасының заңнамасында белгіленген тәртіппен:</w:t>
      </w:r>
    </w:p>
    <w:bookmarkEnd w:id="14"/>
    <w:bookmarkStart w:name="z27" w:id="1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5"/>
    <w:bookmarkStart w:name="z28" w:id="16"/>
    <w:p>
      <w:pPr>
        <w:spacing w:after="0"/>
        <w:ind w:left="0"/>
        <w:jc w:val="both"/>
      </w:pPr>
      <w:r>
        <w:rPr>
          <w:rFonts w:ascii="Times New Roman"/>
          <w:b w:val="false"/>
          <w:i w:val="false"/>
          <w:color w:val="000000"/>
          <w:sz w:val="28"/>
        </w:rPr>
        <w:t>
      2) осы шешімді ресми жарияланғаннан кейін Курчатов калалық мәслихатының интернет-ресурсында орналастырылуын қамтамасыз етсін.</w:t>
      </w:r>
    </w:p>
    <w:bookmarkEnd w:id="16"/>
    <w:bookmarkStart w:name="z29"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