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image/png" PartName="/word/media/document_image_rId3.png"/>
  <Override ContentType="application/vnd.openxmlformats-officedocument.wordprocessingml.numbering+xml" PartName="/word/numbering.xml"/>
  <Override ContentType="application/vnd.openxmlformats-officedocument.wordprocessingml.styles+xml" PartName="/word/styles.xml"/>
</Types>
</file>

<file path=_rels/.rels><?xml version="1.0" encoding="UTF-8" standalone="yes"?><Relationships xmlns="http://schemas.openxmlformats.org/package/2006/relationships"><Relationship Target="word/document.xml" Type="http://schemas.openxmlformats.org/officeDocument/2006/relationships/officeDocument" Id="rId1"/><Relationship Target="docProps/core.xml" Type="http://schemas.openxmlformats.org/package/2006/relationships/metadata/core-properties" Id="rId2"/><Relationship Target="docProps/app.xml" Type="http://schemas.openxmlformats.org/officeDocument/2006/relationships/extended-properties" Id="rId3"/></Relationships>
</file>

<file path=word/document.xml><?xml version="1.0" encoding="utf-8"?>
<w:document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 mc:Ignorable="w14 w15">
  <w:body>
    <w:p w14:paraId="d2d7e73" w14:textId="d2d7e73">
      <w:pPr>
        <w:spacing w:after="0"/>
        <w:ind w:left="0"/>
        <w:jc w:val="left"/>
        <w15:collapsed w:val="false"/>
      </w:pPr>
      <w:r>
        <w:rPr>
          <w:rFonts w:ascii="Times New Roman"/>
          <w:b w:val="false"/>
          <w:i w:val="false"/>
          <w:color w:val="000000"/>
          <w:sz w:val="28"/>
        </w:rPr>
        <w:t>
				</w:t>
      </w:r>
      <w:r>
        <w:drawing>
          <wp:inline distT="0" distB="0" distL="0" distR="0">
            <wp:extent cx="2057400" cy="571500"/>
            <wp:effectExtent l="0" t="0" r="0" b="0"/>
            <wp:docPr id="0" name="" descr="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1" name=""/>
                    <pic:cNvPicPr/>
                  </pic:nvPicPr>
                  <pic:blipFill>
                    <a:blip r:embed="rId3"/>
                    <a:stretch>
                      <a:fillRect/>
                    </a:stretch>
                  </pic:blipFill>
                  <pic:spPr>
                    <a:xfrm>
                      <a:off x="0" y="0"/>
                      <a:ext cx="20574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/>
          <w:b w:val="false"/>
          <w:i w:val="false"/>
          <w:color w:val="000000"/>
          <w:sz w:val="28"/>
        </w:rPr>
        <w:t>
					</w:t>
      </w:r>
    </w:p>
    <w:p>
      <w:pPr>
        <w:spacing w:after="0"/>
        <w:ind w:left="0"/>
        <w:jc w:val="left"/>
      </w:pPr>
      <w:r>
        <w:rPr>
          <w:rFonts w:ascii="Times New Roman"/>
          <w:b/>
          <w:i w:val="false"/>
          <w:color w:val="000000"/>
          <w:sz w:val="28"/>
        </w:rPr>
        <w:t>Алматы облысы Қарасай ауданы әкімінің 2025 жылғы 20 наурыздағы № 1 "Қарасай ауданында дауыс беруді өткізу және дауыс санау үшін сайлау учаскелерін құру туралы" шешімінің күші жойылды деп тану туралы</w:t>
      </w:r>
    </w:p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Алматы облысы Қарасай ауданы әкімінің 2026 жылғы 21 тамыздағы № 282 шешімі. Қазақстан Республикасының Әділет министрлігінде 2026 жылы 24 тамызда № 39665 болып тіркелді</w:t>
      </w:r>
    </w:p>
    <w:p>
      <w:pPr>
        <w:spacing w:after="0"/>
        <w:ind w:left="0"/>
        <w:jc w:val="both"/>
      </w:pPr>
      <w:bookmarkStart w:name="z7" w:id="0"/>
      <w:r>
        <w:rPr>
          <w:rFonts w:ascii="Times New Roman"/>
          <w:b w:val="false"/>
          <w:i w:val="false"/>
          <w:color w:val="000000"/>
          <w:sz w:val="28"/>
        </w:rPr>
        <w:t xml:space="preserve">
      "Құқықтық актілер туралы" Қазақстан Республикасы Заңының </w:t>
      </w:r>
      <w:r>
        <w:rPr>
          <w:rFonts w:ascii="Times New Roman"/>
          <w:b w:val="false"/>
          <w:i w:val="false"/>
          <w:color w:val="000000"/>
          <w:sz w:val="28"/>
        </w:rPr>
        <w:t>27-бабына</w:t>
      </w:r>
      <w:r>
        <w:rPr>
          <w:rFonts w:ascii="Times New Roman"/>
          <w:b w:val="false"/>
          <w:i w:val="false"/>
          <w:color w:val="000000"/>
          <w:sz w:val="28"/>
        </w:rPr>
        <w:t xml:space="preserve"> сәйкес, Алматы облысы Қарасай ауданының әкімі ШЕШІМ ҚАБЫЛДАДЫ:</w:t>
      </w:r>
    </w:p>
    <w:bookmarkEnd w:id="0"/>
    <w:bookmarkStart w:name="z8" w:id="1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1. Алматы облысы Қарасай ауданы әкімінің 2025 жылғы 20 наурыздағы </w:t>
      </w:r>
      <w:r>
        <w:rPr>
          <w:rFonts w:ascii="Times New Roman"/>
          <w:b w:val="false"/>
          <w:i w:val="false"/>
          <w:color w:val="000000"/>
          <w:sz w:val="28"/>
        </w:rPr>
        <w:t>№ 1</w:t>
      </w:r>
      <w:r>
        <w:rPr>
          <w:rFonts w:ascii="Times New Roman"/>
          <w:b w:val="false"/>
          <w:i w:val="false"/>
          <w:color w:val="000000"/>
          <w:sz w:val="28"/>
        </w:rPr>
        <w:t xml:space="preserve"> "Қарасай ауданында дауыс беруді өткізу және дауыс санау үшін сайлау учаскелерін құру туралы" шешімінің күші жойылды деп танылсын (Нормативтік құқықтық актілерді мемлекеттік тіркеу тізілімінде № 6228-05 болып тіркелген).</w:t>
      </w:r>
    </w:p>
    <w:bookmarkEnd w:id="1"/>
    <w:bookmarkStart w:name="z9" w:id="2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2. "Қарасай ауданының әкімі аппараты" мемлекеттік мекемесі Қазақстан Республикасының заңнамасында белгіленген тәртіпте:</w:t>
      </w:r>
    </w:p>
    <w:bookmarkEnd w:id="2"/>
    <w:bookmarkStart w:name="z10" w:id="3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1) осы шешімнің Қазақстан Республикасының Әділет министрлігінде мемлекеттік тіркелуін;</w:t>
      </w:r>
    </w:p>
    <w:bookmarkEnd w:id="3"/>
    <w:bookmarkStart w:name="z11" w:id="4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 xml:space="preserve">
      2) осы шешімді оның ресми жарияланғанынан кейін Қарасай ауданы әкімдігінің интернет - ресурсында орналастырылуын қамтамасыз етсін. </w:t>
      </w:r>
    </w:p>
    <w:bookmarkEnd w:id="4"/>
    <w:bookmarkStart w:name="z12" w:id="5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3. Осы шешімінің орындалуын бақылау Қарасай ауданы әкімі аппаратының басшысына жүктелсін.</w:t>
      </w:r>
    </w:p>
    <w:bookmarkEnd w:id="5"/>
    <w:bookmarkStart w:name="z13" w:id="6"/>
    <w:p>
      <w:pPr>
        <w:spacing w:after="0"/>
        <w:ind w:left="0"/>
        <w:jc w:val="both"/>
      </w:pPr>
      <w:r>
        <w:rPr>
          <w:rFonts w:ascii="Times New Roman"/>
          <w:b w:val="false"/>
          <w:i w:val="false"/>
          <w:color w:val="000000"/>
          <w:sz w:val="28"/>
        </w:rPr>
        <w:t>
      4. Осы шешім оның алғашқы ресми жарияланған күнінен кейін күнтізбелік он күн өткен соң қолданысқа енгізіледі.</w:t>
      </w:r>
    </w:p>
    <w:bookmarkEnd w:id="6"/>
    <w:tbl>
      <w:tblPr>
        <w:tblW w:w="0" w:type="auto"/>
        <w:tblCellSpacing w:w="0" w:type="auto"/>
        <w:tblBorders>
          <w:top w:val="none"/>
          <w:left w:val="none"/>
          <w:bottom w:val="none"/>
          <w:right w:val="none"/>
          <w:insideH w:val="none"/>
          <w:insideV w:val="none"/>
        </w:tblBorders>
        <w:tblLayout w:type="fixed"/>
      </w:tblPr>
      <w:tblGrid>
        <w:gridCol w:w="8040"/>
        <w:gridCol w:w="4340"/>
      </w:tblGrid>
      <w:tr>
        <w:trPr>
          <w:trHeight w:val="30" w:hRule="atLeast"/>
        </w:trPr>
        <w:tc>
          <w:tcPr>
            <w:tcW w:w="80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 xml:space="preserve">      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Қарасай ауданының әкімі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  <w:tc>
          <w:tcPr>
            <w:tcW w:w="4340" w:type="dxa"/>
            <w:tcBorders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after="0"/>
              <w:ind w:left="0"/>
              <w:jc w:val="left"/>
            </w:pP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  <w:r>
              <w:rPr>
                <w:rFonts w:ascii="Times New Roman"/>
                <w:b w:val="false"/>
                <w:i/>
                <w:color w:val="000000"/>
                <w:sz w:val="20"/>
              </w:rPr>
              <w:t>Ж. Естенов</w:t>
            </w:r>
            <w:r>
              <w:rPr>
                <w:rFonts w:ascii="Times New Roman"/>
                <w:b w:val="false"/>
                <w:i w:val="false"/>
                <w:color w:val="000000"/>
                <w:sz w:val="20"/>
              </w:rPr>
              <w:t>
</w:t>
            </w:r>
          </w:p>
        </w:tc>
      </w:tr>
    </w:tbl>
    <w:p>
      <w:pPr>
        <w:spacing w:after="0"/>
        <w:ind w:left="0"/>
        <w:jc w:val="left"/>
      </w:pPr>
      <w:r>
        <w:br/>
      </w:r>
      <w:r>
        <w:br/>
      </w:r>
      <w:r>
        <w:rPr>
          <w:rFonts w:ascii="Times New Roman"/>
          <w:b w:val="false"/>
          <w:i w:val="false"/>
          <w:color w:val="000000"/>
          <w:sz w:val="28"/>
        </w:rPr>
        <w:t>
				</w:t>
      </w:r>
    </w:p>
    <w:p>
      <w:pPr>
        <w:pStyle w:val="disclaimer"/>
      </w:pPr>
      <w:r>
        <w:rPr>
          <w:rFonts w:ascii="Times New Roman"/>
          <w:b w:val="false"/>
          <w:i w:val="false"/>
          <w:color w:val="000000"/>
        </w:rPr>
        <w:t>
					© 2012. Қазақстан Республикасы Әділет министрлігінің «Қазақстан Республикасының Заңнама және құқықтық ақпарат институты» ШЖҚ РМК
				</w:t>
      </w:r>
    </w:p>
    <w:sectPr>
      <w:pgSz w:w="11907" w:h="16839" w:code="9"/>
      <w:pgMar w:top="1440" w:right="1080" w:bottom="1440" w:left="1080"/>
    </w:sectPr>
  </w:body>
</w:document>
</file>

<file path=word/numbering.xml><?xml version="1.0" encoding="utf-8"?>
<w:numbering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/>
</file>

<file path=word/styles.xml><?xml version="1.0" encoding="utf-8"?>
<w:styles xmlns:w="http://schemas.openxmlformats.org/wordprocessingml/2006/main" xmlns:r="http://schemas.openxmlformats.org/officeDocument/2006/relationships" xmlns:m="http://schemas.openxmlformats.org/officeDocument/2006/math" xmlns:w14="http://schemas.microsoft.com/office/word/2010/wordml" xmlns:wp="http://schemas.openxmlformats.org/drawingml/2006/wordprocessingDrawing" xmlns:a="http://schemas.openxmlformats.org/drawingml/2006/main" xmlns:w15="http://schemas.microsoft.com/office/word/2012/wordml" xmlns:ns8="http://schemas.openxmlformats.org/schemaLibrary/2006/main" xmlns:mc="http://schemas.openxmlformats.org/markup-compatibility/2006" xmlns:wne="http://schemas.microsoft.com/office/word/2006/wordml" xmlns:c="http://schemas.openxmlformats.org/drawingml/2006/chart" xmlns:ns12="http://schemas.openxmlformats.org/drawingml/2006/chartDrawing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ns17="urn:schemas-microsoft-com:office:excel" xmlns:o="urn:schemas-microsoft-com:office:office" xmlns:v="urn:schemas-microsoft-com:vml" xmlns:w10="urn:schemas-microsoft-com:office:word" xmlns:ns21="urn:schemas-microsoft-com:office:powerpoint" xmlns:ns23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ns30="http://schemas.openxmlformats.org/officeDocument/2006/bibliography" xmlns:ns31="http://schemas.openxmlformats.org/drawingml/2006/compatibility" xmlns:ns32="http://schemas.openxmlformats.org/drawingml/2006/lockedCanvas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basedOn w:val="DocDefaults"/>
    <w:qFormat/>
    <w:rsid w:val="004A3277"/>
    <w:rPr>
      <w:rFonts w:ascii="Times New Roman" w:hAnsi="Times New Roman" w:eastAsia="Times New Roman" w:cs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="Times New Roman" w:hAnsi="Times New Roman" w:eastAsia="Times New Roman" w:cs="Times New Roman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="Times New Roman" w:hAnsi="Times New Roman" w:eastAsia="Times New Roman" w:cs="Times New Roma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="Times New Roman" w:hAnsi="Times New Roman" w:eastAsia="Times New Roman" w:cs="Times New Roman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="Times New Roman" w:hAnsi="Times New Roman" w:eastAsia="Times New Roman" w:cs="Times New Roman"/>
    </w:rPr>
  </w:style>
  <w:style w:type="character" w:styleId="DefaultParagraphFont" w:default="true">
    <w:name w:val="Default Paragraph Font"/>
    <w:uiPriority w:val="1"/>
    <w:semiHidden/>
    <w:unhideWhenUsed/>
    <w:rPr>
      <w:rFonts w:ascii="Times New Roman" w:hAnsi="Times New Roman" w:eastAsia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  <w:rPr>
      <w:rFonts w:ascii="Times New Roman" w:hAnsi="Times New Roman" w:eastAsia="Times New Roman" w:cs="Times New Roman"/>
    </w:rPr>
  </w:style>
  <w:style w:type="character" w:styleId="HeaderChar" w:customStyle="true">
    <w:name w:val="Header Char"/>
    <w:basedOn w:val="DefaultParagraphFont"/>
    <w:link w:val="Header"/>
    <w:uiPriority w:val="99"/>
    <w:rsid w:val="00841CD9"/>
    <w:rPr>
      <w:rFonts w:ascii="Times New Roman" w:hAnsi="Times New Roman" w:eastAsia="Times New Roman" w:cs="Times New Roman"/>
    </w:rPr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="Times New Roman" w:hAnsi="Times New Roman" w:eastAsia="Times New Roman" w:cs="Times New Roman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="Times New Roman" w:hAnsi="Times New Roman" w:eastAsia="Times New Roman" w:cs="Times New Roman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="Times New Roman" w:hAnsi="Times New Roman" w:eastAsia="Times New Roman" w:cs="Times New Roman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="Times New Roman" w:hAnsi="Times New Roman" w:eastAsia="Times New Roman" w:cs="Times New Roman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  <w:rPr>
      <w:rFonts w:ascii="Times New Roman" w:hAnsi="Times New Roman" w:eastAsia="Times New Roman" w:cs="Times New Roman"/>
    </w:r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="Times New Roman" w:hAnsi="Times New Roman" w:eastAsia="Times New Roman" w:cs="Times New Roman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="Times New Roman" w:hAnsi="Times New Roman" w:eastAsia="Times New Roman" w:cs="Times New Roman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="Times New Roman" w:hAnsi="Times New Roman" w:eastAsia="Times New Roman" w:cs="Times New Roman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="Times New Roman" w:hAnsi="Times New Roman" w:eastAsia="Times New Roman" w:cs="Times New Roman"/>
    </w:rPr>
  </w:style>
  <w:style w:type="character" w:styleId="Emphasis">
    <w:name w:val="Emphasis"/>
    <w:basedOn w:val="DefaultParagraphFont"/>
    <w:uiPriority w:val="20"/>
    <w:qFormat/>
    <w:rsid w:val="00D1197D"/>
    <w:rPr>
      <w:rFonts w:ascii="Times New Roman" w:hAnsi="Times New Roman" w:eastAsia="Times New Roman" w:cs="Times New Roman"/>
    </w:rPr>
  </w:style>
  <w:style w:type="character" w:styleId="Hyperlink">
    <w:name w:val="Hyperlink"/>
    <w:basedOn w:val="DefaultParagraphFont"/>
    <w:uiPriority w:val="99"/>
    <w:unhideWhenUsed/>
    <w:rPr>
      <w:rFonts w:ascii="Times New Roman" w:hAnsi="Times New Roman" w:eastAsia="Times New Roman" w:cs="Times New Roman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rFonts w:ascii="Times New Roman" w:hAnsi="Times New Roman" w:eastAsia="Times New Roman" w:cs="Times New Roman"/>
    </w:r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rPr>
      <w:rFonts w:ascii="Times New Roman" w:hAnsi="Times New Roman" w:eastAsia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rFonts w:ascii="Times New Roman" w:hAnsi="Times New Roman" w:eastAsia="Times New Roman" w:cs="Times New Roman"/>
    </w:rPr>
  </w:style>
  <w:style w:type="paragraph" w:styleId="disclaimer">
    <w:name w:val="disclaimer"/>
    <w:basedOn w:val="Normal"/>
    <w:pPr>
      <w:jc w:val="center"/>
    </w:pPr>
    <w:rPr>
      <w:sz w:val="18"/>
      <w:szCs w:val="18"/>
    </w:rPr>
  </w:style>
  <w:style w:type="paragraph" w:styleId="DocDefaults">
    <w:name w:val="DocDefaults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en-US" w:eastAsia="en-US" w:bidi="ar-SA"/>
    </w:rPr>
  </w:style>
</w:styles>
</file>

<file path=word/_rels/document.xml.rels><?xml version="1.0" encoding="UTF-8" standalone="yes"?><Relationships xmlns="http://schemas.openxmlformats.org/package/2006/relationships"><Relationship Target="styles.xml" Type="http://schemas.openxmlformats.org/officeDocument/2006/relationships/styles" Id="rId1"/><Relationship Target="numbering.xml" Type="http://schemas.openxmlformats.org/officeDocument/2006/relationships/numbering" Id="rId2"/><Relationship Target="media/document_image_rId3.png" Type="http://schemas.openxmlformats.org/officeDocument/2006/relationships/image" Id="rId3"/></Relationships>
</file>

<file path=docProps/app.xml><?xml version="1.0" encoding="utf-8"?>
<properties:Properties xmlns:propertie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