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2f76" w14:textId="fd92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Астрахан аудандық мәслихатының 2024 жылғы 23 тамыздағы № 8С-24-3 "Астрахан ауданында тұрғын үй көмегін көрсету мөлшерін және тәртібін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Астрахан аудандық мәслихатының 2026 жылғы 10 наурыздағы № 8С-48-4 шешімі. Қазақстан Республикасының Әділет министрлігінде 2026 жылғы 11 наурызда № 38122 болып тіркелді</w:t>
      </w:r>
    </w:p>
    <w:p>
      <w:pPr>
        <w:spacing w:after="0"/>
        <w:ind w:left="0"/>
        <w:jc w:val="both"/>
      </w:pPr>
      <w:bookmarkStart w:name="z1" w:id="0"/>
      <w:r>
        <w:rPr>
          <w:rFonts w:ascii="Times New Roman"/>
          <w:b w:val="false"/>
          <w:i w:val="false"/>
          <w:color w:val="000000"/>
          <w:sz w:val="28"/>
        </w:rPr>
        <w:t>
      Астрахан аудандық мәслихаты ШЕШІМ ҚАБЫЛДАДЫ:</w:t>
      </w:r>
    </w:p>
    <w:bookmarkEnd w:id="0"/>
    <w:p>
      <w:pPr>
        <w:spacing w:after="0"/>
        <w:ind w:left="0"/>
        <w:jc w:val="both"/>
      </w:pPr>
      <w:r>
        <w:rPr>
          <w:rFonts w:ascii="Times New Roman"/>
          <w:b w:val="false"/>
          <w:i w:val="false"/>
          <w:color w:val="000000"/>
          <w:sz w:val="28"/>
        </w:rPr>
        <w:t xml:space="preserve">
      1. Ақмола облысы Астрахан аудандық мәслихатының 2024 жылғы 23 тамыздағы № 8С-24-3 "Астрахан ауданында тұрғын үй көмегін көрсету мөлшерін және тәртібін айқындау туралы" 2024 жылғы 23 тамыздағы № 8С-24-3 (Нормативтік құқықтық актілерді мемлекеттік тіркеу тізілімінде № 8825-03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Start w:name="z2" w:id="1"/>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мынадай редакцияда жазылсын:</w:t>
      </w:r>
    </w:p>
    <w:bookmarkEnd w:id="1"/>
    <w:p>
      <w:pPr>
        <w:spacing w:after="0"/>
        <w:ind w:left="0"/>
        <w:jc w:val="both"/>
      </w:pPr>
      <w:r>
        <w:rPr>
          <w:rFonts w:ascii="Times New Roman"/>
          <w:b w:val="false"/>
          <w:i w:val="false"/>
          <w:color w:val="000000"/>
          <w:sz w:val="28"/>
        </w:rPr>
        <w:t>
      "Астрахан ауданында тұрғын үй көмегін көрсетудің мөлшері мен қағидаларын айқындау туралы";</w:t>
      </w:r>
    </w:p>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Астрахан ауданында тұрғын үй көмегін көрсетудің мөлшері мен қағидасы осы шешімнің қосымшасына сәйкес айқындалсын.";</w:t>
      </w:r>
    </w:p>
    <w:bookmarkStart w:name="z4" w:id="3"/>
    <w:p>
      <w:pPr>
        <w:spacing w:after="0"/>
        <w:ind w:left="0"/>
        <w:jc w:val="both"/>
      </w:pPr>
      <w:r>
        <w:rPr>
          <w:rFonts w:ascii="Times New Roman"/>
          <w:b w:val="false"/>
          <w:i w:val="false"/>
          <w:color w:val="000000"/>
          <w:sz w:val="28"/>
        </w:rPr>
        <w:t>
      көрсетілген шешімнің қосымшасындағы тақырып мынадай редакцияда жазылсын:</w:t>
      </w:r>
    </w:p>
    <w:bookmarkEnd w:id="3"/>
    <w:p>
      <w:pPr>
        <w:spacing w:after="0"/>
        <w:ind w:left="0"/>
        <w:jc w:val="both"/>
      </w:pPr>
      <w:r>
        <w:rPr>
          <w:rFonts w:ascii="Times New Roman"/>
          <w:b w:val="false"/>
          <w:i w:val="false"/>
          <w:color w:val="000000"/>
          <w:sz w:val="28"/>
        </w:rPr>
        <w:t>
      "Астрахан ауданында тұрғын үй көмегін көрсетудің мөлшері мен қағидалары";</w:t>
      </w:r>
    </w:p>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p>
      <w:pPr>
        <w:spacing w:after="0"/>
        <w:ind w:left="0"/>
        <w:jc w:val="both"/>
      </w:pPr>
      <w:r>
        <w:rPr>
          <w:rFonts w:ascii="Times New Roman"/>
          <w:b w:val="false"/>
          <w:i w:val="false"/>
          <w:color w:val="000000"/>
          <w:sz w:val="28"/>
        </w:rPr>
        <w:t>
      Тұрғын үй көмегінің мөлшерін көрсетілетін қызметті беруші нормалар шегінде Қағидалардың 4-1-тармағында белгіленген нормалар шегінде есептейді.".</w:t>
      </w:r>
    </w:p>
    <w:bookmarkStart w:name="z6" w:id="5"/>
    <w:p>
      <w:pPr>
        <w:spacing w:after="0"/>
        <w:ind w:left="0"/>
        <w:jc w:val="both"/>
      </w:pPr>
      <w:r>
        <w:rPr>
          <w:rFonts w:ascii="Times New Roman"/>
          <w:b w:val="false"/>
          <w:i w:val="false"/>
          <w:color w:val="000000"/>
          <w:sz w:val="28"/>
        </w:rPr>
        <w:t>
      2. "Астрахан аудандық мәслихатының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Республикасының Әділет министрлігі"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Астрахан аудандық мәслихатының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шешімнің орындалуын бақылау Астрахан ауданы әкімінің осы саланы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