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7fa5" w14:textId="ab57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Ақмола облыстық мәслихатының 2021 жылғы 21 желтоқсандағы № 7С-13-3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2026 жылғы 31 наурыздағы № 8C-27-6 шешімі. Қазақстан Республикасының Әділет министрлігінде 2026 жылғы 9 сәуірдегі № 38373 болып тіркелді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ауылдық елді мекендеріне және кенттеріне, аудандық және облыстық маңызы бар қалаларына жұмыс істеуге жіберілген медициналық және фармацевтикалық қызметкерлерге бюджет қаражаты есебінен әлеуметтік қолдау көрсету тәртібі мен мөлшерін айқындау туралы" Ақмола облыстық мәслихатының 2021 жылғы 21 желтоқсандағы № 7С-13-3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"Ауылдық елді мекендерге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көрсету шараларының жүйесін, сондай-ақ оларға бюджет қаражаты есебінен әлеуметтік қолдау көрсету қағидалары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ауылдық елді мекендерге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шараларының жүйесі, сондай-ақ оларға бюджет қаражаты есебінен әлеуметтік қолдау көрсету қағидалары мен мөлшері айқындалсын.";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8C-27-6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7С-13-3 шешімімен айқындалды</w:t>
            </w:r>
          </w:p>
        </w:tc>
      </w:tr>
    </w:tbl>
    <w:bookmarkStart w:name="z8" w:id="4"/>
    <w:p>
      <w:pPr>
        <w:spacing w:after="0"/>
        <w:ind w:left="0"/>
        <w:jc w:val="left"/>
      </w:pPr>
      <w:r>
        <w:rPr>
          <w:rFonts w:ascii="Times New Roman"/>
          <w:b/>
          <w:i w:val="false"/>
          <w:color w:val="000000"/>
        </w:rPr>
        <w:t xml:space="preserve">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көрсету шараларының жүйесін, сондай-ақ оларға бюджет қаражаты есебінен әлеуметтік қолдау көрсету қағидалары мен мөлшерін айқындау туралы 1-тарау. Жалпы ережелер</w:t>
      </w:r>
    </w:p>
    <w:bookmarkEnd w:id="4"/>
    <w:p>
      <w:pPr>
        <w:spacing w:after="0"/>
        <w:ind w:left="0"/>
        <w:jc w:val="both"/>
      </w:pPr>
      <w:r>
        <w:rPr>
          <w:rFonts w:ascii="Times New Roman"/>
          <w:b w:val="false"/>
          <w:i w:val="false"/>
          <w:color w:val="000000"/>
          <w:sz w:val="28"/>
        </w:rPr>
        <w:t xml:space="preserve">
      1. Осы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көрсету шараларының жүйесі, сондай-ақ оларға бюджет қаражаты есебінен әлеуметтік қолдау көрсету қағидалары мен мөлшері (бұдан әрі -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әзірленді және Ақмола облысының ауылдық жерлеріне және кенттеріне, аудандық және облыстық маңызы бар қалаларына жұмыс істеуге жіберілген медициналық және фармацевтикалық қызметкерлеріне (бұдан әрі - қызметкерлер) бюджет қаражаты есебінен әлеуметтік қолдау көрсету тәртібі мен мөлшерін айқындайды.</w:t>
      </w:r>
    </w:p>
    <w:p>
      <w:pPr>
        <w:spacing w:after="0"/>
        <w:ind w:left="0"/>
        <w:jc w:val="both"/>
      </w:pPr>
      <w:r>
        <w:rPr>
          <w:rFonts w:ascii="Times New Roman"/>
          <w:b w:val="false"/>
          <w:i w:val="false"/>
          <w:color w:val="000000"/>
          <w:sz w:val="28"/>
        </w:rPr>
        <w:t>
      Әлеуметтік қолдау кадрлар тапшылығын жою, мамандарды ынталандыру және жергілікті жерлерде ұстау мақсатында ұсынылады.</w:t>
      </w:r>
    </w:p>
    <w:p>
      <w:pPr>
        <w:spacing w:after="0"/>
        <w:ind w:left="0"/>
        <w:jc w:val="both"/>
      </w:pPr>
      <w:r>
        <w:rPr>
          <w:rFonts w:ascii="Times New Roman"/>
          <w:b w:val="false"/>
          <w:i w:val="false"/>
          <w:color w:val="000000"/>
          <w:sz w:val="28"/>
        </w:rPr>
        <w:t xml:space="preserve">
      Осы Қағидаларда көрсетілген әлеуметтік қолдау шаралары "Агроөнеркәсіптік кешенді және ауылдық аумақтарды дамытуды мемлекеттік реттеу туралы" Қазақстан Республикасы Заңының 18-бабындағы </w:t>
      </w:r>
      <w:r>
        <w:rPr>
          <w:rFonts w:ascii="Times New Roman"/>
          <w:b w:val="false"/>
          <w:i w:val="false"/>
          <w:color w:val="000000"/>
          <w:sz w:val="28"/>
        </w:rPr>
        <w:t>8-тармағында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бұйрығында</w:t>
      </w:r>
      <w:r>
        <w:rPr>
          <w:rFonts w:ascii="Times New Roman"/>
          <w:b w:val="false"/>
          <w:i w:val="false"/>
          <w:color w:val="000000"/>
          <w:sz w:val="28"/>
        </w:rPr>
        <w:t xml:space="preserve"> көзделген әлеуметтік қолдау шаралары болып табылмайды (Нормативтік құқықтық актілерді мемлекеттік тіркеу тізілімінде № 9946 болып тіркелген).</w:t>
      </w:r>
    </w:p>
    <w:p>
      <w:pPr>
        <w:spacing w:after="0"/>
        <w:ind w:left="0"/>
        <w:jc w:val="both"/>
      </w:pPr>
      <w:r>
        <w:rPr>
          <w:rFonts w:ascii="Times New Roman"/>
          <w:b w:val="false"/>
          <w:i w:val="false"/>
          <w:color w:val="000000"/>
          <w:sz w:val="28"/>
        </w:rPr>
        <w:t>
      Қаржыландыру денсаулық сақтауды дамыту шеңберінде бекітілген облыстық бюджет қаражаты есебінен жүзеге асырылады.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"Ақмола облысының денсаулық сақтау басқармасы" мемлекеттік мекемесі;</w:t>
      </w:r>
    </w:p>
    <w:p>
      <w:pPr>
        <w:spacing w:after="0"/>
        <w:ind w:left="0"/>
        <w:jc w:val="both"/>
      </w:pPr>
      <w:r>
        <w:rPr>
          <w:rFonts w:ascii="Times New Roman"/>
          <w:b w:val="false"/>
          <w:i w:val="false"/>
          <w:color w:val="000000"/>
          <w:sz w:val="28"/>
        </w:rPr>
        <w:t>
      2) жұмыс беруші - Ақмола облысының тиісті бюджеттен қаржыландырылатын мемлекеттік денсаулық сақтау ұйымы;</w:t>
      </w:r>
    </w:p>
    <w:p>
      <w:pPr>
        <w:spacing w:after="0"/>
        <w:ind w:left="0"/>
        <w:jc w:val="both"/>
      </w:pPr>
      <w:r>
        <w:rPr>
          <w:rFonts w:ascii="Times New Roman"/>
          <w:b w:val="false"/>
          <w:i w:val="false"/>
          <w:color w:val="000000"/>
          <w:sz w:val="28"/>
        </w:rPr>
        <w:t>
      3) жұмыскерлерге әлеуметтік қолдау көрсету (бұдан әрі - әлеуметтік қолдау көрсету) ауылдық жерлерге және кенттерге, сондай-ақ аудандық және облыстық маңызы бар қалаларға жұмысқа кемінде бес жыл мерзімге келген мамандарға әлеуметтік кепілдік ретінде бюджет қаражаты есебінен біржолғы төлем түріндегі біржолғы көмек болып табылады;</w:t>
      </w:r>
    </w:p>
    <w:p>
      <w:pPr>
        <w:spacing w:after="0"/>
        <w:ind w:left="0"/>
        <w:jc w:val="both"/>
      </w:pPr>
      <w:r>
        <w:rPr>
          <w:rFonts w:ascii="Times New Roman"/>
          <w:b w:val="false"/>
          <w:i w:val="false"/>
          <w:color w:val="000000"/>
          <w:sz w:val="28"/>
        </w:rPr>
        <w:t>
      4) медицина қызметкері-жоғары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5) фармацевтикалық қызметкер-жоғары фармацевтикалық білімі бар және фармацевтикалық қызметті жүзеге асыратын жеке тұлға.</w:t>
      </w:r>
    </w:p>
    <w:bookmarkStart w:name="z9" w:id="5"/>
    <w:p>
      <w:pPr>
        <w:spacing w:after="0"/>
        <w:ind w:left="0"/>
        <w:jc w:val="left"/>
      </w:pPr>
      <w:r>
        <w:rPr>
          <w:rFonts w:ascii="Times New Roman"/>
          <w:b/>
          <w:i w:val="false"/>
          <w:color w:val="000000"/>
        </w:rPr>
        <w:t xml:space="preserve"> 2-тарау. Медицина және фармацевтика қызметкерлеріне әлеуметтік қолдау көрсету тәртібі мен мөлшері</w:t>
      </w:r>
    </w:p>
    <w:bookmarkEnd w:id="5"/>
    <w:p>
      <w:pPr>
        <w:spacing w:after="0"/>
        <w:ind w:left="0"/>
        <w:jc w:val="both"/>
      </w:pPr>
      <w:r>
        <w:rPr>
          <w:rFonts w:ascii="Times New Roman"/>
          <w:b w:val="false"/>
          <w:i w:val="false"/>
          <w:color w:val="000000"/>
          <w:sz w:val="28"/>
        </w:rPr>
        <w:t>
      3. Әлеуметтік қолдау келесі мөлшерде ұсынылады:</w:t>
      </w:r>
    </w:p>
    <w:p>
      <w:pPr>
        <w:spacing w:after="0"/>
        <w:ind w:left="0"/>
        <w:jc w:val="both"/>
      </w:pPr>
      <w:r>
        <w:rPr>
          <w:rFonts w:ascii="Times New Roman"/>
          <w:b w:val="false"/>
          <w:i w:val="false"/>
          <w:color w:val="000000"/>
          <w:sz w:val="28"/>
        </w:rPr>
        <w:t>
      1) 5 000 000 (бес миллион) теңге Ақмола облысының облыстық маңызы бар қалаларына жұмыс істеуге жіберілген қызметкерлерге;</w:t>
      </w:r>
    </w:p>
    <w:p>
      <w:pPr>
        <w:spacing w:after="0"/>
        <w:ind w:left="0"/>
        <w:jc w:val="both"/>
      </w:pPr>
      <w:r>
        <w:rPr>
          <w:rFonts w:ascii="Times New Roman"/>
          <w:b w:val="false"/>
          <w:i w:val="false"/>
          <w:color w:val="000000"/>
          <w:sz w:val="28"/>
        </w:rPr>
        <w:t>
      2) 8 500 000 (сегіз миллион бес жүз мың) теңге Ақмола облысының аудандық маңызы бар қалаларына, ауылдық елді мекендеріне және кенттеріне жұмыс істеуге жіберілген қызметкерлерге;</w:t>
      </w:r>
    </w:p>
    <w:p>
      <w:pPr>
        <w:spacing w:after="0"/>
        <w:ind w:left="0"/>
        <w:jc w:val="both"/>
      </w:pPr>
      <w:r>
        <w:rPr>
          <w:rFonts w:ascii="Times New Roman"/>
          <w:b w:val="false"/>
          <w:i w:val="false"/>
          <w:color w:val="000000"/>
          <w:sz w:val="28"/>
        </w:rPr>
        <w:t>
      3) 8 500 000 (сегіз миллион бес жүз мың) теңге 2025 жылы Қазақстан Республикасының "Ауылда денсаулық сақтауды жаңғырту" ұлттық жобасын іске асыру шеңберінде Степногорск қаласына жұмыс істеуге келген қызметкерлерге келесі мамандықтар бойынша төленеді: интервенциялық хирург дәрігер, уролог-андролог дәрігер, хирург дәрігер.</w:t>
      </w:r>
    </w:p>
    <w:p>
      <w:pPr>
        <w:spacing w:after="0"/>
        <w:ind w:left="0"/>
        <w:jc w:val="both"/>
      </w:pPr>
      <w:r>
        <w:rPr>
          <w:rFonts w:ascii="Times New Roman"/>
          <w:b w:val="false"/>
          <w:i w:val="false"/>
          <w:color w:val="000000"/>
          <w:sz w:val="28"/>
        </w:rPr>
        <w:t>
      Осы тармақтың 3) тармақшасында көрсетілген қызметкерлерге осы тармақтың 1) тармақшасында көзделген әлеуметтік қолдау көрсетілмейді.</w:t>
      </w:r>
    </w:p>
    <w:p>
      <w:pPr>
        <w:spacing w:after="0"/>
        <w:ind w:left="0"/>
        <w:jc w:val="both"/>
      </w:pPr>
      <w:r>
        <w:rPr>
          <w:rFonts w:ascii="Times New Roman"/>
          <w:b w:val="false"/>
          <w:i w:val="false"/>
          <w:color w:val="000000"/>
          <w:sz w:val="28"/>
        </w:rPr>
        <w:t>
      4. Ақмола облысының мемлекеттік медициналық ұйымдарына тартылып, жұмысқа орналастырылған және медициналық немесе фармацевтикалық жоғары кәсіби білім туралы дипломы бар қызметкерлерге әлеуметтік қолдау көрсетіледі.</w:t>
      </w:r>
    </w:p>
    <w:p>
      <w:pPr>
        <w:spacing w:after="0"/>
        <w:ind w:left="0"/>
        <w:jc w:val="both"/>
      </w:pPr>
      <w:r>
        <w:rPr>
          <w:rFonts w:ascii="Times New Roman"/>
          <w:b w:val="false"/>
          <w:i w:val="false"/>
          <w:color w:val="000000"/>
          <w:sz w:val="28"/>
        </w:rPr>
        <w:t>
      5. Қызметкерлерге әлеуметтік қолдау көрсетілмейді:</w:t>
      </w:r>
    </w:p>
    <w:p>
      <w:pPr>
        <w:spacing w:after="0"/>
        <w:ind w:left="0"/>
        <w:jc w:val="both"/>
      </w:pPr>
      <w:r>
        <w:rPr>
          <w:rFonts w:ascii="Times New Roman"/>
          <w:b w:val="false"/>
          <w:i w:val="false"/>
          <w:color w:val="000000"/>
          <w:sz w:val="28"/>
        </w:rPr>
        <w:t>
      уақытша лауазымға орналасқандарға (жүктілік және босану бойынша демалыс, бала күтімі бойынша демалыс);</w:t>
      </w:r>
    </w:p>
    <w:p>
      <w:pPr>
        <w:spacing w:after="0"/>
        <w:ind w:left="0"/>
        <w:jc w:val="both"/>
      </w:pPr>
      <w:r>
        <w:rPr>
          <w:rFonts w:ascii="Times New Roman"/>
          <w:b w:val="false"/>
          <w:i w:val="false"/>
          <w:color w:val="000000"/>
          <w:sz w:val="28"/>
        </w:rPr>
        <w:t>
      1 мөлшерлемеден аз лауазымдарды атқаратындарға;</w:t>
      </w:r>
    </w:p>
    <w:p>
      <w:pPr>
        <w:spacing w:after="0"/>
        <w:ind w:left="0"/>
        <w:jc w:val="both"/>
      </w:pPr>
      <w:r>
        <w:rPr>
          <w:rFonts w:ascii="Times New Roman"/>
          <w:b w:val="false"/>
          <w:i w:val="false"/>
          <w:color w:val="000000"/>
          <w:sz w:val="28"/>
        </w:rPr>
        <w:t>
      әлеуметтік қолдау алмаған қызметкерлерді қоспағанда, жақын маңдағы ауылдық елді мекендерден тартылғандар мен осы медициналық ұйымда 1 жылдан астам жұмыс істейтіндерге.</w:t>
      </w:r>
    </w:p>
    <w:p>
      <w:pPr>
        <w:spacing w:after="0"/>
        <w:ind w:left="0"/>
        <w:jc w:val="both"/>
      </w:pPr>
      <w:r>
        <w:rPr>
          <w:rFonts w:ascii="Times New Roman"/>
          <w:b w:val="false"/>
          <w:i w:val="false"/>
          <w:color w:val="000000"/>
          <w:sz w:val="28"/>
        </w:rPr>
        <w:t>
      6. Ағымдағы жылы уәкілетті органға ведомстволық бағынысты мемлекеттік медициналық ұйымдармен еңбек шарттарын жасасқан қызметкерлер әлеуметтік қолдау алу үшін өтінім беруге құқылы.</w:t>
      </w:r>
    </w:p>
    <w:p>
      <w:pPr>
        <w:spacing w:after="0"/>
        <w:ind w:left="0"/>
        <w:jc w:val="both"/>
      </w:pPr>
      <w:r>
        <w:rPr>
          <w:rFonts w:ascii="Times New Roman"/>
          <w:b w:val="false"/>
          <w:i w:val="false"/>
          <w:color w:val="000000"/>
          <w:sz w:val="28"/>
        </w:rPr>
        <w:t>
      7. Қызметкерлер әлеуметтік қолдау алу үшін уәкілетті органға мынадай құжаттарды ұсынады:</w:t>
      </w:r>
    </w:p>
    <w:p>
      <w:pPr>
        <w:spacing w:after="0"/>
        <w:ind w:left="0"/>
        <w:jc w:val="both"/>
      </w:pPr>
      <w:r>
        <w:rPr>
          <w:rFonts w:ascii="Times New Roman"/>
          <w:b w:val="false"/>
          <w:i w:val="false"/>
          <w:color w:val="000000"/>
          <w:sz w:val="28"/>
        </w:rPr>
        <w:t>
      мемлекеттік медициналық ұйым басшысының қолы қойылған әрбір қызметкерге арналған ілеспе хат және өтінішхат;</w:t>
      </w:r>
    </w:p>
    <w:p>
      <w:pPr>
        <w:spacing w:after="0"/>
        <w:ind w:left="0"/>
        <w:jc w:val="both"/>
      </w:pPr>
      <w:r>
        <w:rPr>
          <w:rFonts w:ascii="Times New Roman"/>
          <w:b w:val="false"/>
          <w:i w:val="false"/>
          <w:color w:val="000000"/>
          <w:sz w:val="28"/>
        </w:rPr>
        <w:t>
      арыз;</w:t>
      </w:r>
    </w:p>
    <w:p>
      <w:pPr>
        <w:spacing w:after="0"/>
        <w:ind w:left="0"/>
        <w:jc w:val="both"/>
      </w:pPr>
      <w:r>
        <w:rPr>
          <w:rFonts w:ascii="Times New Roman"/>
          <w:b w:val="false"/>
          <w:i w:val="false"/>
          <w:color w:val="000000"/>
          <w:sz w:val="28"/>
        </w:rPr>
        <w:t>
      еңбек шартының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жеке куәліктің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жұмысқа жолдаманың көшірмесі;</w:t>
      </w:r>
    </w:p>
    <w:p>
      <w:pPr>
        <w:spacing w:after="0"/>
        <w:ind w:left="0"/>
        <w:jc w:val="both"/>
      </w:pPr>
      <w:r>
        <w:rPr>
          <w:rFonts w:ascii="Times New Roman"/>
          <w:b w:val="false"/>
          <w:i w:val="false"/>
          <w:color w:val="000000"/>
          <w:sz w:val="28"/>
        </w:rPr>
        <w:t>
      жоғары кәсіби білім туралы дипломның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тиісті қызметке жіберу туралы сертификаттың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мемлекеттік медициналық ұйымға жұмысқа қабылдау туралы бұйрықтың көшірмесі;</w:t>
      </w:r>
    </w:p>
    <w:p>
      <w:pPr>
        <w:spacing w:after="0"/>
        <w:ind w:left="0"/>
        <w:jc w:val="both"/>
      </w:pPr>
      <w:r>
        <w:rPr>
          <w:rFonts w:ascii="Times New Roman"/>
          <w:b w:val="false"/>
          <w:i w:val="false"/>
          <w:color w:val="000000"/>
          <w:sz w:val="28"/>
        </w:rPr>
        <w:t>
      екінші деңгейдегі банктің карточкалық базасындағы 20 таңбалы шоттың ашылғаны туралы хабарлама.</w:t>
      </w:r>
    </w:p>
    <w:p>
      <w:pPr>
        <w:spacing w:after="0"/>
        <w:ind w:left="0"/>
        <w:jc w:val="both"/>
      </w:pPr>
      <w:r>
        <w:rPr>
          <w:rFonts w:ascii="Times New Roman"/>
          <w:b w:val="false"/>
          <w:i w:val="false"/>
          <w:color w:val="000000"/>
          <w:sz w:val="28"/>
        </w:rPr>
        <w:t>
      Өтінімдер кіріс хат-хабарларды есепке алу журналында түсу күні мен уақыты міндетті түрде көрсетіле отырып (қолма-қол) тіркеледі.</w:t>
      </w:r>
    </w:p>
    <w:p>
      <w:pPr>
        <w:spacing w:after="0"/>
        <w:ind w:left="0"/>
        <w:jc w:val="both"/>
      </w:pPr>
      <w:r>
        <w:rPr>
          <w:rFonts w:ascii="Times New Roman"/>
          <w:b w:val="false"/>
          <w:i w:val="false"/>
          <w:color w:val="000000"/>
          <w:sz w:val="28"/>
        </w:rPr>
        <w:t>
      8. Өтінімдер әлеуметтік қолдауды бөлу жөніндегі комиссияның (бұдан әрі – комиссия) қарауына беріледі, оның құрамына уәкілетті органның өкілдері кіреді. Комиссия мүшелерінің саны кемінде бес адамды құрауы тиіс. Комиссия төрағасы уәкілетті орган басшысының орынбасарынан төмен емес лауазымдығы тұлға болып табылады.</w:t>
      </w:r>
    </w:p>
    <w:p>
      <w:pPr>
        <w:spacing w:after="0"/>
        <w:ind w:left="0"/>
        <w:jc w:val="both"/>
      </w:pPr>
      <w:r>
        <w:rPr>
          <w:rFonts w:ascii="Times New Roman"/>
          <w:b w:val="false"/>
          <w:i w:val="false"/>
          <w:color w:val="000000"/>
          <w:sz w:val="28"/>
        </w:rPr>
        <w:t>
      Комиссия хатшысы комиссия мүшесі болып табылмайды.</w:t>
      </w:r>
    </w:p>
    <w:p>
      <w:pPr>
        <w:spacing w:after="0"/>
        <w:ind w:left="0"/>
        <w:jc w:val="both"/>
      </w:pPr>
      <w:r>
        <w:rPr>
          <w:rFonts w:ascii="Times New Roman"/>
          <w:b w:val="false"/>
          <w:i w:val="false"/>
          <w:color w:val="000000"/>
          <w:sz w:val="28"/>
        </w:rPr>
        <w:t>
      9. Комиссия айына кемінде бір рет отырыс өткізеді. Отырыс қорытындысы бойынша қабылданған шешіммен хаттама ресімделеді.</w:t>
      </w:r>
    </w:p>
    <w:p>
      <w:pPr>
        <w:spacing w:after="0"/>
        <w:ind w:left="0"/>
        <w:jc w:val="both"/>
      </w:pPr>
      <w:r>
        <w:rPr>
          <w:rFonts w:ascii="Times New Roman"/>
          <w:b w:val="false"/>
          <w:i w:val="false"/>
          <w:color w:val="000000"/>
          <w:sz w:val="28"/>
        </w:rPr>
        <w:t>
      10. Комиссия осы Қағидалардың 10-тармағында көрсетілген қызметкерлер ұсынған құжаттарды қарайды және он бес жұмыс күні ішінде тиісті шешім қабылдайды.</w:t>
      </w:r>
    </w:p>
    <w:p>
      <w:pPr>
        <w:spacing w:after="0"/>
        <w:ind w:left="0"/>
        <w:jc w:val="both"/>
      </w:pPr>
      <w:r>
        <w:rPr>
          <w:rFonts w:ascii="Times New Roman"/>
          <w:b w:val="false"/>
          <w:i w:val="false"/>
          <w:color w:val="000000"/>
          <w:sz w:val="28"/>
        </w:rPr>
        <w:t>
      11. Комиссияның оң шешімі негізінде қызметкер кемінде 5 жыл жұмыс істеуге міндеттенетін шарт жасасады.</w:t>
      </w:r>
    </w:p>
    <w:p>
      <w:pPr>
        <w:spacing w:after="0"/>
        <w:ind w:left="0"/>
        <w:jc w:val="both"/>
      </w:pPr>
      <w:r>
        <w:rPr>
          <w:rFonts w:ascii="Times New Roman"/>
          <w:b w:val="false"/>
          <w:i w:val="false"/>
          <w:color w:val="000000"/>
          <w:sz w:val="28"/>
        </w:rPr>
        <w:t>
      Өтеу кезеңіне қызметкердің жалақысы сақталмайтын демалыста болуы, бала күтіміне байланысты жалақысы сақталмайтын демалыста болуы, сондай-ақ уақытша еңбекке жарамсыздық парағымен расталған екі айдан астам уақытша еңбекке жарамсыздық мерзімі есепке алынбайды.</w:t>
      </w:r>
    </w:p>
    <w:p>
      <w:pPr>
        <w:spacing w:after="0"/>
        <w:ind w:left="0"/>
        <w:jc w:val="both"/>
      </w:pPr>
      <w:r>
        <w:rPr>
          <w:rFonts w:ascii="Times New Roman"/>
          <w:b w:val="false"/>
          <w:i w:val="false"/>
          <w:color w:val="000000"/>
          <w:sz w:val="28"/>
        </w:rPr>
        <w:t>
      12. Біржолғы төлем шарт жасалғаннан кейін отыз күнтізбелік күн ішінде екінші деңгейдегі банкте ашылған қызметкердің жеке шотына аудару арқылы жүзеге асырылады.</w:t>
      </w:r>
    </w:p>
    <w:p>
      <w:pPr>
        <w:spacing w:after="0"/>
        <w:ind w:left="0"/>
        <w:jc w:val="both"/>
      </w:pPr>
      <w:r>
        <w:rPr>
          <w:rFonts w:ascii="Times New Roman"/>
          <w:b w:val="false"/>
          <w:i w:val="false"/>
          <w:color w:val="000000"/>
          <w:sz w:val="28"/>
        </w:rPr>
        <w:t>
      Төлемді қайта алуға жол берілмейді.</w:t>
      </w:r>
    </w:p>
    <w:p>
      <w:pPr>
        <w:spacing w:after="0"/>
        <w:ind w:left="0"/>
        <w:jc w:val="both"/>
      </w:pPr>
      <w:r>
        <w:rPr>
          <w:rFonts w:ascii="Times New Roman"/>
          <w:b w:val="false"/>
          <w:i w:val="false"/>
          <w:color w:val="000000"/>
          <w:sz w:val="28"/>
        </w:rPr>
        <w:t>
      13. Қызметкермен еңбек шарты мерзімінен бұрын бұзылған жағдайда жұмыс беруші он жұмыс күні ішінде бұл туралы уәкілетті органды хабардар етеді.</w:t>
      </w:r>
    </w:p>
    <w:p>
      <w:pPr>
        <w:spacing w:after="0"/>
        <w:ind w:left="0"/>
        <w:jc w:val="both"/>
      </w:pPr>
      <w:r>
        <w:rPr>
          <w:rFonts w:ascii="Times New Roman"/>
          <w:b w:val="false"/>
          <w:i w:val="false"/>
          <w:color w:val="000000"/>
          <w:sz w:val="28"/>
        </w:rPr>
        <w:t>
      Еңбек қатынастары мерзімінен бұрын тоқтатылған кезде бұрын төленген қаражатты қайтару тәртібі еңбек шартында көзделеді.</w:t>
      </w:r>
    </w:p>
    <w:p>
      <w:pPr>
        <w:spacing w:after="0"/>
        <w:ind w:left="0"/>
        <w:jc w:val="both"/>
      </w:pPr>
      <w:r>
        <w:rPr>
          <w:rFonts w:ascii="Times New Roman"/>
          <w:b w:val="false"/>
          <w:i w:val="false"/>
          <w:color w:val="000000"/>
          <w:sz w:val="28"/>
        </w:rPr>
        <w:t>
      14. Осы Қағидалардың 16-тармағында көзделген негіздер бойынша төленген әлеуметтік қолдау сомасын қайтару қызметкерлермен нақты жұмыс істеген уақытына пропорционалды түрде жүзеге асырылады.</w:t>
      </w:r>
    </w:p>
    <w:p>
      <w:pPr>
        <w:spacing w:after="0"/>
        <w:ind w:left="0"/>
        <w:jc w:val="both"/>
      </w:pPr>
      <w:r>
        <w:rPr>
          <w:rFonts w:ascii="Times New Roman"/>
          <w:b w:val="false"/>
          <w:i w:val="false"/>
          <w:color w:val="000000"/>
          <w:sz w:val="28"/>
        </w:rPr>
        <w:t>
      Қызметкер төленген әлеуметтік қолдау сомасын ерікті түрде қайтарудан бас тартқан жағдайда, бұл сома Қазақстан Республикасының қолданыстағы заңнамасына сәйкес сот тәртібімен өндіріп алынады.</w:t>
      </w:r>
    </w:p>
    <w:p>
      <w:pPr>
        <w:spacing w:after="0"/>
        <w:ind w:left="0"/>
        <w:jc w:val="both"/>
      </w:pPr>
      <w:r>
        <w:rPr>
          <w:rFonts w:ascii="Times New Roman"/>
          <w:b w:val="false"/>
          <w:i w:val="false"/>
          <w:color w:val="000000"/>
          <w:sz w:val="28"/>
        </w:rPr>
        <w:t>
      15. Қызметкерлер уәкілетті органның не комиссияның әрекетіне (әрекетсіздігіне) сот тәртібімен шағымдануға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 Қазақстан Республикасының Әкімшілік рәсімдік-процестік кодексінің 91-бабының 5-тармағына сәйкес сотқа дейінгі тәртіппен шағым жасалғаннан кейін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