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8c540e" w14:textId="d8c54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Индустрия және инфрақұрылымдық даму министрінің міндетін атқарушының 2022 жылғы 29 сәуірдегі № 243 "Қазақстан Республикасының заңнамасын ескере отырып, өнеркәсіптік тауарлардың Еуразиялық тізілімін қалыптастыру және жүргізу мәселелері бойынша Еуразиялық экономикалық комиссиямен өзара іс-қимыл жасау қағидаларын бекіту туралы"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16 қазандағы № 518 бұйрығы. Қазақстан Республикасының Әділет министрлігінде 2026 жылғы 19 қазанда № 40202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министрінің міндетін атқарушының 2022 жылғы 29 сәуірдегі № 243 "Қазақстан Республикасының заңнамасын ескере отырып, өнеркәсіптік тауарлардың Еуразиялық тізілімін қалыптастыру және жүргізу мәселелері бойынша Еуразиялық экономикалық комиссиямен өзара іс-қимыл жасау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27943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заңнамасын ескере отырып, өнеркәсіптік тауарлардың Еуразиялық тізілімін қалыптастыру және жүргізу мәселелері бойынша Еуразиялық экономикалық комиссиямен өзара іс-қимыл жасау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8" w:id="3"/>
    <w:p>
      <w:pPr>
        <w:spacing w:after="0"/>
        <w:ind w:left="0"/>
        <w:jc w:val="both"/>
      </w:pPr>
      <w:r>
        <w:rPr>
          <w:rFonts w:ascii="Times New Roman"/>
          <w:b w:val="false"/>
          <w:i w:val="false"/>
          <w:color w:val="000000"/>
          <w:sz w:val="28"/>
        </w:rPr>
        <w:t>
      мынадай мазмұндағы 2-1) тармақшасымен толықтырылсын:</w:t>
      </w:r>
    </w:p>
    <w:bookmarkEnd w:id="3"/>
    <w:bookmarkStart w:name="z9" w:id="4"/>
    <w:p>
      <w:pPr>
        <w:spacing w:after="0"/>
        <w:ind w:left="0"/>
        <w:jc w:val="both"/>
      </w:pPr>
      <w:r>
        <w:rPr>
          <w:rFonts w:ascii="Times New Roman"/>
          <w:b w:val="false"/>
          <w:i w:val="false"/>
          <w:color w:val="000000"/>
          <w:sz w:val="28"/>
        </w:rPr>
        <w:t>
      "2-1) Қазақстан Республикасының Ұлттық кәсіпкерлер палатасы (бұдан әрі – уәкілетті ұйым) – Қазақстан Республикасының бизнес қоғамдастығы мен мемлекеттік билік органдары арасында кәсіпкерлік бастаманы іске асыру және өзара тиімді әріптестікті дамыту үшін қолайлы құқықтық, экономикалық және әлеуметтік жағдайлар жасауды қамтамасыз ету, сондай-ақ дара кәсіпкерлердің және (немесе) заңды тұлғалардың қауымдастық (одақ) нысанындағы бірлестіктерінің қауымдастық (одақ) қызметін ынталандыру және қолдау мақсатында құрылған, кәсіпкерлік субъектілері одағын білдіретін коммерциялық емес ұйым;";</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алынып тасталсын;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xml:space="preserve">
      "5. Тауар және оны өндіруші туралы мәліметтерді Тізілімге енгізу үшін өтініш берушілер уәкілетті органға осы Өзара іс – қимыл жасау қағидаларына </w:t>
      </w:r>
      <w:r>
        <w:rPr>
          <w:rFonts w:ascii="Times New Roman"/>
          <w:b w:val="false"/>
          <w:i w:val="false"/>
          <w:color w:val="000000"/>
          <w:sz w:val="28"/>
        </w:rPr>
        <w:t>1 – қосымшаға</w:t>
      </w:r>
      <w:r>
        <w:rPr>
          <w:rFonts w:ascii="Times New Roman"/>
          <w:b w:val="false"/>
          <w:i w:val="false"/>
          <w:color w:val="000000"/>
          <w:sz w:val="28"/>
        </w:rPr>
        <w:t xml:space="preserve"> сәйкес нысан бойынша Еуразиялық экономикалық одаққа мүше мемлекеттің өнеркәсіптік тауары және оны өндіруші туралы мәліметтерді Еуразиялық экономикалық одаққа мүше мемлекеттердің өнеркәсіптік тауарларының Еуразиялық тізіліміне енгізу туралы өтінішті (бұдан әрі - өтініш) уәкілетті органға тауардың шығу тегі туралы сараптама актісінің немесе сертификаттың электрондық көшірмесі СТ-1.</w:t>
      </w:r>
    </w:p>
    <w:bookmarkEnd w:id="5"/>
    <w:bookmarkStart w:name="z13" w:id="6"/>
    <w:p>
      <w:pPr>
        <w:spacing w:after="0"/>
        <w:ind w:left="0"/>
        <w:jc w:val="both"/>
      </w:pPr>
      <w:r>
        <w:rPr>
          <w:rFonts w:ascii="Times New Roman"/>
          <w:b w:val="false"/>
          <w:i w:val="false"/>
          <w:color w:val="000000"/>
          <w:sz w:val="28"/>
        </w:rPr>
        <w:t xml:space="preserve">
      Сараптама актісін уәкілетті ұйым "Өнеркәсіптік саясат туралы" Қазақстан Республикасы Заңының 9-бабының </w:t>
      </w:r>
      <w:r>
        <w:rPr>
          <w:rFonts w:ascii="Times New Roman"/>
          <w:b w:val="false"/>
          <w:i w:val="false"/>
          <w:color w:val="000000"/>
          <w:sz w:val="28"/>
        </w:rPr>
        <w:t>41-5) тармақшасына</w:t>
      </w:r>
      <w:r>
        <w:rPr>
          <w:rFonts w:ascii="Times New Roman"/>
          <w:b w:val="false"/>
          <w:i w:val="false"/>
          <w:color w:val="000000"/>
          <w:sz w:val="28"/>
        </w:rPr>
        <w:t xml:space="preserve"> сәйкес уәкілетті орган бекітетін Тауардың шығарылған елін айқындау жөніндегі сараптаманы жүргізу, тауардың шығу тегі туралы сараптама актісін беру және оның қолданылуын жою қағидаларында айқындалған тәртіппен береді.</w:t>
      </w:r>
    </w:p>
    <w:bookmarkEnd w:id="6"/>
    <w:bookmarkStart w:name="z14" w:id="7"/>
    <w:p>
      <w:pPr>
        <w:spacing w:after="0"/>
        <w:ind w:left="0"/>
        <w:jc w:val="both"/>
      </w:pPr>
      <w:r>
        <w:rPr>
          <w:rFonts w:ascii="Times New Roman"/>
          <w:b w:val="false"/>
          <w:i w:val="false"/>
          <w:color w:val="000000"/>
          <w:sz w:val="28"/>
        </w:rPr>
        <w:t xml:space="preserve">
      СТ-1 тауардың шығу тегі туралы сертификатын уәкілетті ұйым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қағидаларына сәйкес береді (нормативтік құқықтық актілерді мемлекеттік тіркеу тізілімінде № 23514 болып тіркелген).".</w:t>
      </w:r>
    </w:p>
    <w:bookmarkEnd w:id="7"/>
    <w:bookmarkStart w:name="z15" w:id="8"/>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саясаты департаменті Қазақстан Республикасының заңнамасында белгіленген тәртіппен:</w:t>
      </w:r>
    </w:p>
    <w:bookmarkEnd w:id="8"/>
    <w:bookmarkStart w:name="z16"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тіркелуін;</w:t>
      </w:r>
    </w:p>
    <w:bookmarkEnd w:id="9"/>
    <w:bookmarkStart w:name="z17" w:id="10"/>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Өнеркәсіп және құрылыс министрлігінің интернет-ресурсында орналастырылуын қамтамасыз етсін.</w:t>
      </w:r>
    </w:p>
    <w:bookmarkEnd w:id="10"/>
    <w:bookmarkStart w:name="z18" w:id="11"/>
    <w:p>
      <w:pPr>
        <w:spacing w:after="0"/>
        <w:ind w:left="0"/>
        <w:jc w:val="both"/>
      </w:pPr>
      <w:r>
        <w:rPr>
          <w:rFonts w:ascii="Times New Roman"/>
          <w:b w:val="false"/>
          <w:i w:val="false"/>
          <w:color w:val="000000"/>
          <w:sz w:val="28"/>
        </w:rPr>
        <w:t>
      3. Осы бұйрықтың орындалуын бақылау Қазақстан Республикасы Өнеркәсіп және құрылыс министрлігінің жетекшілік ететін вице-министріне жүктелсін.</w:t>
      </w:r>
    </w:p>
    <w:bookmarkEnd w:id="11"/>
    <w:bookmarkStart w:name="z19"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