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95560" w14:textId="6a9556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Банкінің ғимараттарында және оның аумақтық филиалдарында өткізу және объектішілік режимдерді қамтамасыз ету жөніндегі қағидаларды бекіту туралы" Қазақстан Республикасы Ұлттық Банкі Басқармасының 2020 жылғы 21 қыркүйектегі № 115 және Қазақстан Республикасы Ішкі істер министрінің 2020 жылғы 7 қазандағы № 679 бірлескен қаулысы мен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28 қыркүйектегі № 116 және Қазақстан Республикасы Ішкі істер министрінің 2026 жылғы 5 қазандағы № 702 бірлескен қаулысы мен бұйрығы. Қазақстан Республикасының Әділет министрлігінде 2026 жылғы 6 қазанда № 40104 болып тіркелді</w:t>
      </w:r>
    </w:p>
    <w:p>
      <w:pPr>
        <w:spacing w:after="0"/>
        <w:ind w:left="0"/>
        <w:jc w:val="both"/>
      </w:pPr>
      <w:bookmarkStart w:name="z4" w:id="0"/>
      <w:r>
        <w:rPr>
          <w:rFonts w:ascii="Times New Roman"/>
          <w:b w:val="false"/>
          <w:i w:val="false"/>
          <w:color w:val="000000"/>
          <w:sz w:val="28"/>
        </w:rPr>
        <w:t>
      Қазақстан Республикасы Ұлттық Банкінің Басқармасы ҚАУЛЫ ЕТЕДІ және Қазақстан Республикасының Ішкі істер министрі БҰЙЫРАДЫ:</w:t>
      </w:r>
    </w:p>
    <w:bookmarkEnd w:id="0"/>
    <w:bookmarkStart w:name="z5" w:id="1"/>
    <w:p>
      <w:pPr>
        <w:spacing w:after="0"/>
        <w:ind w:left="0"/>
        <w:jc w:val="both"/>
      </w:pPr>
      <w:r>
        <w:rPr>
          <w:rFonts w:ascii="Times New Roman"/>
          <w:b w:val="false"/>
          <w:i w:val="false"/>
          <w:color w:val="000000"/>
          <w:sz w:val="28"/>
        </w:rPr>
        <w:t xml:space="preserve">
      1. "Қазақстан Республикасы Ұлттық Банкінің ғимараттарында және оның аумақтық филиалдарында өткізу және объектішілік режимдерді қамтамасыз ету жөніндегі қағидаларды бекіту туралы" Қазақстан Республикасы Ұлттық Банкі Басқармасының 2020 жылғы 21 қыркүйектегі № 115 және Қазақстан Республикасы Ішкі істер министрінің 2020 жылғы 7 қазандағы № 679 </w:t>
      </w:r>
      <w:r>
        <w:rPr>
          <w:rFonts w:ascii="Times New Roman"/>
          <w:b w:val="false"/>
          <w:i w:val="false"/>
          <w:color w:val="000000"/>
          <w:sz w:val="28"/>
        </w:rPr>
        <w:t>бірлескен қаулысы мен бұйрығына</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21466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 үшінші бөлігінің </w:t>
      </w:r>
      <w:r>
        <w:rPr>
          <w:rFonts w:ascii="Times New Roman"/>
          <w:b w:val="false"/>
          <w:i w:val="false"/>
          <w:color w:val="000000"/>
          <w:sz w:val="28"/>
        </w:rPr>
        <w:t>44) тармақшасына</w:t>
      </w:r>
      <w:r>
        <w:rPr>
          <w:rFonts w:ascii="Times New Roman"/>
          <w:b w:val="false"/>
          <w:i w:val="false"/>
          <w:color w:val="000000"/>
          <w:sz w:val="28"/>
        </w:rPr>
        <w:t xml:space="preserve">, "Мемлекеттік күзетілуі тиіс объектілердің кейбір мәселелері туралы" Қазақстан Республикасы Үкіметінің 2011 жылғы 7 қазандағы № 1151 қаулысымен бекітілген Мемлекеттік күзетілуі тиіс объектілерді айқындау қағидасының 5-тармағының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Мемлекеттік күзетілуі тиіс объектілердің инженерлік-техникалық нығайтылуы жөніндегі талаптардың 5-тармағының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w:t>
      </w:r>
      <w:r>
        <w:rPr>
          <w:rFonts w:ascii="Times New Roman"/>
          <w:b/>
          <w:i w:val="false"/>
          <w:color w:val="000000"/>
          <w:sz w:val="28"/>
        </w:rPr>
        <w:t xml:space="preserve"> ЕТЕДІ</w:t>
      </w:r>
      <w:r>
        <w:rPr>
          <w:rFonts w:ascii="Times New Roman"/>
          <w:b w:val="false"/>
          <w:i w:val="false"/>
          <w:color w:val="000000"/>
          <w:sz w:val="28"/>
        </w:rPr>
        <w:t xml:space="preserve"> және Қазақстан Республикасының Ішкі істер министрі </w:t>
      </w:r>
      <w:r>
        <w:rPr>
          <w:rFonts w:ascii="Times New Roman"/>
          <w:b/>
          <w:i w:val="false"/>
          <w:color w:val="000000"/>
          <w:sz w:val="28"/>
        </w:rPr>
        <w:t>БҰЙЫРАДЫ</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көрсетілген бірлескен қаулы мен бұйрықпен бекітілген Қазақстан Республикасы Ұлттық Банкінің ғимараттарында және оның аумақтық филиалдарында өткізу және объектішілік режимдерді қамтамасыз ету жөніндегі </w:t>
      </w:r>
      <w:r>
        <w:rPr>
          <w:rFonts w:ascii="Times New Roman"/>
          <w:b w:val="false"/>
          <w:i w:val="false"/>
          <w:color w:val="000000"/>
          <w:sz w:val="28"/>
        </w:rPr>
        <w:t>қағидаларда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xml:space="preserve">
      "1. Осы Қазақстан Республикасы Ұлттық Банкінің ғимараттарында және оның аумақтық филиалдарында өткізу және объектішілік режимдерді қамтамасыз ету жөніндегі қағидалар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 үшінші бөлігінің </w:t>
      </w:r>
      <w:r>
        <w:rPr>
          <w:rFonts w:ascii="Times New Roman"/>
          <w:b w:val="false"/>
          <w:i w:val="false"/>
          <w:color w:val="000000"/>
          <w:sz w:val="28"/>
        </w:rPr>
        <w:t>44) тармақшасына</w:t>
      </w:r>
      <w:r>
        <w:rPr>
          <w:rFonts w:ascii="Times New Roman"/>
          <w:b w:val="false"/>
          <w:i w:val="false"/>
          <w:color w:val="000000"/>
          <w:sz w:val="28"/>
        </w:rPr>
        <w:t xml:space="preserve">, "Мемлекеттік күзетілуі тиіс объектілердің кейбір мәселелері туралы" Қазақстан Республикасы Үкіметінің 2011 жылғы 7 қазандағы № 1151 қаулысымен бекітілген Мемлекеттік күзетілуі тиіс объектілерді айқындау қағидасының 5-тармағының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Мемлекеттік күзетілуі тиіс объектілердің инженерлік-техникалық нығайтылуы жөніндегі талаптардың 5-тармағының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 Ұлттық Банкінің (бұдан әрі – Ұлттық Банк) ғимараттарында және оның аумақтық филиалдарында өткізу және объектішілік режимдерді қамтамасыз ету тәртібін айқындайды.";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13" w:id="5"/>
    <w:p>
      <w:pPr>
        <w:spacing w:after="0"/>
        <w:ind w:left="0"/>
        <w:jc w:val="both"/>
      </w:pPr>
      <w:r>
        <w:rPr>
          <w:rFonts w:ascii="Times New Roman"/>
          <w:b w:val="false"/>
          <w:i w:val="false"/>
          <w:color w:val="000000"/>
          <w:sz w:val="28"/>
        </w:rPr>
        <w:t>
      "3) бекет полицейі – Ұлттық Банктің және оның аумақтық филиалдарының, Ұлттық Банктің Алматы қаласындағы тұрақты өкілдігінің (бұдан әрі – Өкілдік) ғимараттарында өткізу және объектішілік режимдерді қамтамасыз ету шараларын жүзеге асыруға жауапты Қазақстан Республикасы Ішкі істер министрлігінің Күзет қызметін бақылау комитетінің Астана қаласының, облыстардың, Алматы және Шымкент қалаларының мамандандырылған күзет қызметі басқармасының (бұдан әрі – МКҚБ) полиция қызметкері;";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тармақша </w:t>
      </w:r>
      <w:r>
        <w:rPr>
          <w:rFonts w:ascii="Times New Roman"/>
          <w:b w:val="false"/>
          <w:i w:val="false"/>
          <w:color w:val="000000"/>
          <w:sz w:val="28"/>
        </w:rPr>
        <w:t>мынадай редакцияда жазылсын:</w:t>
      </w:r>
    </w:p>
    <w:bookmarkStart w:name="z15" w:id="6"/>
    <w:p>
      <w:pPr>
        <w:spacing w:after="0"/>
        <w:ind w:left="0"/>
        <w:jc w:val="both"/>
      </w:pPr>
      <w:r>
        <w:rPr>
          <w:rFonts w:ascii="Times New Roman"/>
          <w:b w:val="false"/>
          <w:i w:val="false"/>
          <w:color w:val="000000"/>
          <w:sz w:val="28"/>
        </w:rPr>
        <w:t>
      "5) келушілер – Ұлттық Банктің және оның аумақтық филиалдарының, Өкілдіктің ғимараттарына келген Қазақстан Республикасының азаматтары, шетел азаматтары немесе азаматтығы жоқ адамдар;";</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17" w:id="7"/>
    <w:p>
      <w:pPr>
        <w:spacing w:after="0"/>
        <w:ind w:left="0"/>
        <w:jc w:val="both"/>
      </w:pPr>
      <w:r>
        <w:rPr>
          <w:rFonts w:ascii="Times New Roman"/>
          <w:b w:val="false"/>
          <w:i w:val="false"/>
          <w:color w:val="000000"/>
          <w:sz w:val="28"/>
        </w:rPr>
        <w:t>
      9) пластикалық электрондық тұрақты рұқсатнама (бұдан әрі – электрондық тұрақты рұқсатнама) – Қағидаларға 2-қосымшаға сәйкес нысан бойынша иесінің тегі, аты және әкесінің аты (ол болған жағдайда), табель нөмірі мен фотосуреті көрсетіліп, сутамғы белгілерімен қорғалған, ғимараттарға тұрақты түрде өткізу үшін Ұлттық Банктің, аумақтық филиалдардың, Өкілдіктің және ұйымдардың қызметкерлеріне берілетін пластикалық электрондық тұрақты рұқсатнама;";</w:t>
      </w:r>
    </w:p>
    <w:bookmarkEnd w:id="7"/>
    <w:bookmarkStart w:name="z18" w:id="8"/>
    <w:p>
      <w:pPr>
        <w:spacing w:after="0"/>
        <w:ind w:left="0"/>
        <w:jc w:val="both"/>
      </w:pPr>
      <w:r>
        <w:rPr>
          <w:rFonts w:ascii="Times New Roman"/>
          <w:b w:val="false"/>
          <w:i w:val="false"/>
          <w:color w:val="000000"/>
          <w:sz w:val="28"/>
        </w:rPr>
        <w:t>
      мынадай мазмұндағы 11-1) және 11-2) тармақшалармен толықтырылсын:</w:t>
      </w:r>
    </w:p>
    <w:bookmarkEnd w:id="8"/>
    <w:bookmarkStart w:name="z19" w:id="9"/>
    <w:p>
      <w:pPr>
        <w:spacing w:after="0"/>
        <w:ind w:left="0"/>
        <w:jc w:val="both"/>
      </w:pPr>
      <w:r>
        <w:rPr>
          <w:rFonts w:ascii="Times New Roman"/>
          <w:b w:val="false"/>
          <w:i w:val="false"/>
          <w:color w:val="000000"/>
          <w:sz w:val="28"/>
        </w:rPr>
        <w:t>
      "11-1) сутамғы белгілері – пластикалық электрондық тұрақты рұқсатнамадағы қолдан жасау мен рұқсатсыз көшіруден қорғайтын, салынған графикалық элементтер түріндегі голографиялық бейне;</w:t>
      </w:r>
    </w:p>
    <w:bookmarkEnd w:id="9"/>
    <w:bookmarkStart w:name="z20" w:id="10"/>
    <w:p>
      <w:pPr>
        <w:spacing w:after="0"/>
        <w:ind w:left="0"/>
        <w:jc w:val="both"/>
      </w:pPr>
      <w:r>
        <w:rPr>
          <w:rFonts w:ascii="Times New Roman"/>
          <w:b w:val="false"/>
          <w:i w:val="false"/>
          <w:color w:val="000000"/>
          <w:sz w:val="28"/>
        </w:rPr>
        <w:t>
      11-2) табель нөмірі – жұмысқа қабылдау кезінде әрбір қызметкерді кадр құжаттарында (жұмыс уақытының табелі, есеп айырысу парақтары, бұйрықтар) сәйкестендіру үшін оған берілетін бірегей цифрлық код;";</w:t>
      </w:r>
    </w:p>
    <w:bookmarkEnd w:id="10"/>
    <w:bookmarkStart w:name="z21" w:id="11"/>
    <w:p>
      <w:pPr>
        <w:spacing w:after="0"/>
        <w:ind w:left="0"/>
        <w:jc w:val="both"/>
      </w:pPr>
      <w:r>
        <w:rPr>
          <w:rFonts w:ascii="Times New Roman"/>
          <w:b w:val="false"/>
          <w:i w:val="false"/>
          <w:color w:val="000000"/>
          <w:sz w:val="28"/>
        </w:rPr>
        <w:t>
      мынадай мазмұндағы 7-1-тармақпен толықтырылсын:</w:t>
      </w:r>
    </w:p>
    <w:bookmarkEnd w:id="11"/>
    <w:bookmarkStart w:name="z22" w:id="12"/>
    <w:p>
      <w:pPr>
        <w:spacing w:after="0"/>
        <w:ind w:left="0"/>
        <w:jc w:val="both"/>
      </w:pPr>
      <w:r>
        <w:rPr>
          <w:rFonts w:ascii="Times New Roman"/>
          <w:b w:val="false"/>
          <w:i w:val="false"/>
          <w:color w:val="000000"/>
          <w:sz w:val="28"/>
        </w:rPr>
        <w:t>
      "7-1. Ұлттық Банк қызметкерлерінің ғимаратқа қызметтік ноутбуктер мен планшеттерді әкелуі (ғимараттан әкетуі) қауіпсіздік бөлімшесі, аумақтық филиалдардың уәкілетті қызметкерлері қажеттілігіне қарай жаңартып отыратын және полиция бекетіне ұсынатын және қызметтік ноутбуктер мен планшеттерді әкелуге (әкетуге) рұқсат етілген қызметкерлердің тегі, аты, әкесінің аты (ол болған жағдайда), сондай-ақ ноутбуктің (планшеттің) сериялық немесе түгендеу нөмірі көрсетілетін тізімдерге сәйкес жүзеге асырылады.";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4" w:id="13"/>
    <w:p>
      <w:pPr>
        <w:spacing w:after="0"/>
        <w:ind w:left="0"/>
        <w:jc w:val="both"/>
      </w:pPr>
      <w:r>
        <w:rPr>
          <w:rFonts w:ascii="Times New Roman"/>
          <w:b w:val="false"/>
          <w:i w:val="false"/>
          <w:color w:val="000000"/>
          <w:sz w:val="28"/>
        </w:rPr>
        <w:t>
      "10. Келушінің Заттар және (немесе) бұйымдар тізбесінің 8), 9), 10), 11), 12), 13) тармақшаларында көрсетілген заттарды әкелуіне (әкетуіне) келушінің келуіне бастамашы болған Ұлттық Банктің орталық аппараты бөлімшесінің, аумақтық филиалдардың, Өкілдіктің және ұйымның еркін нысанда жасаған, қауіпсіздік бөлімшесімен және (немесе) филиалдың басшысымен не оның міндетін атқаратын адаммен жазбаша нысанда келісілген өткізуге арналған өтінімінің негізінде рұқсат етіледі.</w:t>
      </w:r>
    </w:p>
    <w:bookmarkEnd w:id="13"/>
    <w:bookmarkStart w:name="z25" w:id="14"/>
    <w:p>
      <w:pPr>
        <w:spacing w:after="0"/>
        <w:ind w:left="0"/>
        <w:jc w:val="both"/>
      </w:pPr>
      <w:r>
        <w:rPr>
          <w:rFonts w:ascii="Times New Roman"/>
          <w:b w:val="false"/>
          <w:i w:val="false"/>
          <w:color w:val="000000"/>
          <w:sz w:val="28"/>
        </w:rPr>
        <w:t>
      Ұлттық Банктің, ұйымдардың қызметкерлері жеке смартфондарын қауіпсіздік бөлімшесімен және (немесе) филиал басшысымен не оның міндетін атқаратын адаммен келіспей-ақ ғимаратқа әкеледі (ғимараттан әкетеді).";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27" w:id="15"/>
    <w:p>
      <w:pPr>
        <w:spacing w:after="0"/>
        <w:ind w:left="0"/>
        <w:jc w:val="both"/>
      </w:pPr>
      <w:r>
        <w:rPr>
          <w:rFonts w:ascii="Times New Roman"/>
          <w:b w:val="false"/>
          <w:i w:val="false"/>
          <w:color w:val="000000"/>
          <w:sz w:val="28"/>
        </w:rPr>
        <w:t>
      "17. Ғимараттарға кіргізу мына құжаттардың бірі:</w:t>
      </w:r>
    </w:p>
    <w:bookmarkEnd w:id="15"/>
    <w:bookmarkStart w:name="z28" w:id="16"/>
    <w:p>
      <w:pPr>
        <w:spacing w:after="0"/>
        <w:ind w:left="0"/>
        <w:jc w:val="both"/>
      </w:pPr>
      <w:r>
        <w:rPr>
          <w:rFonts w:ascii="Times New Roman"/>
          <w:b w:val="false"/>
          <w:i w:val="false"/>
          <w:color w:val="000000"/>
          <w:sz w:val="28"/>
        </w:rPr>
        <w:t>
      1) электрондық тұрақты рұқсатнама;</w:t>
      </w:r>
    </w:p>
    <w:bookmarkEnd w:id="16"/>
    <w:bookmarkStart w:name="z29" w:id="17"/>
    <w:p>
      <w:pPr>
        <w:spacing w:after="0"/>
        <w:ind w:left="0"/>
        <w:jc w:val="both"/>
      </w:pPr>
      <w:r>
        <w:rPr>
          <w:rFonts w:ascii="Times New Roman"/>
          <w:b w:val="false"/>
          <w:i w:val="false"/>
          <w:color w:val="000000"/>
          <w:sz w:val="28"/>
        </w:rPr>
        <w:t>
      2) электрондық уақытша (біржолғы) рұқсатнама;</w:t>
      </w:r>
    </w:p>
    <w:bookmarkEnd w:id="17"/>
    <w:bookmarkStart w:name="z30" w:id="18"/>
    <w:p>
      <w:pPr>
        <w:spacing w:after="0"/>
        <w:ind w:left="0"/>
        <w:jc w:val="both"/>
      </w:pPr>
      <w:r>
        <w:rPr>
          <w:rFonts w:ascii="Times New Roman"/>
          <w:b w:val="false"/>
          <w:i w:val="false"/>
          <w:color w:val="000000"/>
          <w:sz w:val="28"/>
        </w:rPr>
        <w:t>
      3) қағаз тасымалдағыштағы біржолғы рұқсатнама;</w:t>
      </w:r>
    </w:p>
    <w:bookmarkEnd w:id="18"/>
    <w:bookmarkStart w:name="z31" w:id="19"/>
    <w:p>
      <w:pPr>
        <w:spacing w:after="0"/>
        <w:ind w:left="0"/>
        <w:jc w:val="both"/>
      </w:pPr>
      <w:r>
        <w:rPr>
          <w:rFonts w:ascii="Times New Roman"/>
          <w:b w:val="false"/>
          <w:i w:val="false"/>
          <w:color w:val="000000"/>
          <w:sz w:val="28"/>
        </w:rPr>
        <w:t>
      4) Ұлттық Банктің орталық аппаратының бөлімшелері, Өкілдік, аумақтық филиалдар, сондай-ақ ұйымдар қауіпсіздік бөлімшесіне, аумақтық филиалдың басшысына не оның міндетін атқаратын адамға ұсынған, қолданылу мерзімі 1 (бір) айдан аспайтын келушілердің тізімі (бұдан әрі – тізім) негізінде жүзеге асырылады.</w:t>
      </w:r>
    </w:p>
    <w:bookmarkEnd w:id="19"/>
    <w:bookmarkStart w:name="z32" w:id="20"/>
    <w:p>
      <w:pPr>
        <w:spacing w:after="0"/>
        <w:ind w:left="0"/>
        <w:jc w:val="both"/>
      </w:pPr>
      <w:r>
        <w:rPr>
          <w:rFonts w:ascii="Times New Roman"/>
          <w:b w:val="false"/>
          <w:i w:val="false"/>
          <w:color w:val="000000"/>
          <w:sz w:val="28"/>
        </w:rPr>
        <w:t>
      Ұлттық Банк қызметкерлерінің ғимараттарға кіруі кіру рұқсатын басқаруды бақылау жүйесіндегі (бұдан әрі – КББЖ) электрондық рұқсатнамаларды пайдалана отырып, сондай-ақ адамның бет-әлпетін тану технологиясы (Face ID) арқылы не қағаз тасымалдағыштағы біржолғы рұқсатнама негізінде жүзеге асырылады.</w:t>
      </w:r>
    </w:p>
    <w:bookmarkEnd w:id="20"/>
    <w:bookmarkStart w:name="z33" w:id="21"/>
    <w:p>
      <w:pPr>
        <w:spacing w:after="0"/>
        <w:ind w:left="0"/>
        <w:jc w:val="both"/>
      </w:pPr>
      <w:r>
        <w:rPr>
          <w:rFonts w:ascii="Times New Roman"/>
          <w:b w:val="false"/>
          <w:i w:val="false"/>
          <w:color w:val="000000"/>
          <w:sz w:val="28"/>
        </w:rPr>
        <w:t xml:space="preserve">
      Қағаз тасымалдағыштағы біржолғы рұқсатнама КББЖ болмаған не ол істен шыққан кезде не электрондық уақытша (біржолғы) рұқсатнаманы алғанға дейін ресімделеді. </w:t>
      </w:r>
    </w:p>
    <w:bookmarkEnd w:id="21"/>
    <w:bookmarkStart w:name="z34" w:id="22"/>
    <w:p>
      <w:pPr>
        <w:spacing w:after="0"/>
        <w:ind w:left="0"/>
        <w:jc w:val="both"/>
      </w:pPr>
      <w:r>
        <w:rPr>
          <w:rFonts w:ascii="Times New Roman"/>
          <w:b w:val="false"/>
          <w:i w:val="false"/>
          <w:color w:val="000000"/>
          <w:sz w:val="28"/>
        </w:rPr>
        <w:t>
      Кассалық қызметті алу үшін аумақтық филиалдың кассасына баратын келушінің ғимаратқа кіруі жеке басын куәландыратын құжаттың негізінде не бекет полициясының Қағидаларға 6-қосымшаға сәйкес нысан бойынша ресімделетін келушілерді есепке алу журналында тіркеуі арқылы, электрондық форматтағы цифрлық құжат негізінде жүзеге асырылады.";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36" w:id="23"/>
    <w:p>
      <w:pPr>
        <w:spacing w:after="0"/>
        <w:ind w:left="0"/>
        <w:jc w:val="both"/>
      </w:pPr>
      <w:r>
        <w:rPr>
          <w:rFonts w:ascii="Times New Roman"/>
          <w:b w:val="false"/>
          <w:i w:val="false"/>
          <w:color w:val="000000"/>
          <w:sz w:val="28"/>
        </w:rPr>
        <w:t>
      "18. Жұмыс күндері сағат 9:00-ден 14:30-ға дейін жүргізілетін кассалық қызмет көрсету үшін келушілердің ғимаратқа кіруін қоспағанда, келушілерді электрондық уақытша (біржолғы) рұқсатнамалар, қағаз тасымалдағыштағы біржолғы рұқсатнамалар және келушілердің тізімдері бойынша ғимараттарға кіргізу жұмыс күндері сағат 9:00-ден 18:30-ға дейін жүзеге асырылады, сағат 13:00-ден 14:30-ға дейін үзіліс.</w:t>
      </w:r>
    </w:p>
    <w:bookmarkEnd w:id="23"/>
    <w:bookmarkStart w:name="z37" w:id="24"/>
    <w:p>
      <w:pPr>
        <w:spacing w:after="0"/>
        <w:ind w:left="0"/>
        <w:jc w:val="both"/>
      </w:pPr>
      <w:r>
        <w:rPr>
          <w:rFonts w:ascii="Times New Roman"/>
          <w:b w:val="false"/>
          <w:i w:val="false"/>
          <w:color w:val="000000"/>
          <w:sz w:val="28"/>
        </w:rPr>
        <w:t>
      Жұмыс уақытынан тыс кезде, демалыс немесе мереке күндері келушілердің ғимаратқа кіруі келушілердің қатысуымен іс-шараны (кездесуді) ұйымдастыруға жауапты бөлімшенің қауіпсіздік бөлімшесіне, аумақтық филиалдың басшысына не оның міндетін атқаратын адамға келушілердің тегін, атын, әкесінің атын (ол болған жағдайда), жеке басын куәландыратын құжаттардың нөмірлері мен берілген күнін және олардың келу мен кету уақытын көрсете отырып берілген өтінішхаты негізінде жүзеге асырылады.";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39" w:id="25"/>
    <w:p>
      <w:pPr>
        <w:spacing w:after="0"/>
        <w:ind w:left="0"/>
        <w:jc w:val="both"/>
      </w:pPr>
      <w:r>
        <w:rPr>
          <w:rFonts w:ascii="Times New Roman"/>
          <w:b w:val="false"/>
          <w:i w:val="false"/>
          <w:color w:val="000000"/>
          <w:sz w:val="28"/>
        </w:rPr>
        <w:t>
      "26. Қызметтік міндеттерін орындау кезінде мемлекеттік фельдъегерлік қызмет қызметкерлерінің ғимараттарға кіруі қызметтік куәлігін көрсету арқылы Қазақстан Республикасы Ұлттық қауіпсіздік комитеті Үкіметтік байланыс қызметінің, Қазақстан Республикасы Мемлекеттік күзет қызметінің Президенттік байланыс бөлімшесі қызметкерлерінің ғимараттарға кіруі қауіпсіздік бөлімшесі, аумақтық филиалдардың уәкілетті қызметкерлері полиция бекетіне ұсынатын, қажеттілігіне қарай жаңартылып отыратын тізімдер негізінде жүзеге асырылады.";</w:t>
      </w:r>
    </w:p>
    <w:bookmarkEnd w:id="25"/>
    <w:bookmarkStart w:name="z40" w:id="26"/>
    <w:p>
      <w:pPr>
        <w:spacing w:after="0"/>
        <w:ind w:left="0"/>
        <w:jc w:val="both"/>
      </w:pPr>
      <w:r>
        <w:rPr>
          <w:rFonts w:ascii="Times New Roman"/>
          <w:b w:val="false"/>
          <w:i w:val="false"/>
          <w:color w:val="000000"/>
          <w:sz w:val="28"/>
        </w:rPr>
        <w:t>
      мынадай мазмұндағы 28-1-тармақпен толықтырылсын:</w:t>
      </w:r>
    </w:p>
    <w:bookmarkEnd w:id="26"/>
    <w:bookmarkStart w:name="z41" w:id="27"/>
    <w:p>
      <w:pPr>
        <w:spacing w:after="0"/>
        <w:ind w:left="0"/>
        <w:jc w:val="both"/>
      </w:pPr>
      <w:r>
        <w:rPr>
          <w:rFonts w:ascii="Times New Roman"/>
          <w:b w:val="false"/>
          <w:i w:val="false"/>
          <w:color w:val="000000"/>
          <w:sz w:val="28"/>
        </w:rPr>
        <w:t>
      "28-1. Аумақтық филиалдың кассалық торабынан құндылықтарды әкету үшін касса қызметкері Қағидаларға 7-1-қосымшаға сәйкес нысан бойынша ресімделген материалдық рұқсатнаманы жазып береді. Материалдық рұқсатнама онда көрсетілген күнге жарамды.";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43" w:id="28"/>
    <w:p>
      <w:pPr>
        <w:spacing w:after="0"/>
        <w:ind w:left="0"/>
        <w:jc w:val="both"/>
      </w:pPr>
      <w:r>
        <w:rPr>
          <w:rFonts w:ascii="Times New Roman"/>
          <w:b w:val="false"/>
          <w:i w:val="false"/>
          <w:color w:val="000000"/>
          <w:sz w:val="28"/>
        </w:rPr>
        <w:t xml:space="preserve">
      "29. Ұйымдардың автокөлік құралдарының паркинг аумағына, сондай-ақ ғимаратқа іргелес аумаққа кіруіне (шығуына): </w:t>
      </w:r>
    </w:p>
    <w:bookmarkEnd w:id="28"/>
    <w:bookmarkStart w:name="z44" w:id="29"/>
    <w:p>
      <w:pPr>
        <w:spacing w:after="0"/>
        <w:ind w:left="0"/>
        <w:jc w:val="both"/>
      </w:pPr>
      <w:r>
        <w:rPr>
          <w:rFonts w:ascii="Times New Roman"/>
          <w:b w:val="false"/>
          <w:i w:val="false"/>
          <w:color w:val="000000"/>
          <w:sz w:val="28"/>
        </w:rPr>
        <w:t xml:space="preserve">
      - Ұлттық Банктің орталық аппаратында – қауіпсіздік бөлімшесінің жауапты қызметкері; </w:t>
      </w:r>
    </w:p>
    <w:bookmarkEnd w:id="29"/>
    <w:bookmarkStart w:name="z45" w:id="30"/>
    <w:p>
      <w:pPr>
        <w:spacing w:after="0"/>
        <w:ind w:left="0"/>
        <w:jc w:val="both"/>
      </w:pPr>
      <w:r>
        <w:rPr>
          <w:rFonts w:ascii="Times New Roman"/>
          <w:b w:val="false"/>
          <w:i w:val="false"/>
          <w:color w:val="000000"/>
          <w:sz w:val="28"/>
        </w:rPr>
        <w:t xml:space="preserve">
      - Өкілдікте – қауіпсіздік бөлімшесінің басшысы не оның міндетін атқаратын адам, ол болмаған жағдайда қауіпсіздік бөлімшесінің жауапты қызметкері; </w:t>
      </w:r>
    </w:p>
    <w:bookmarkEnd w:id="30"/>
    <w:bookmarkStart w:name="z46" w:id="31"/>
    <w:p>
      <w:pPr>
        <w:spacing w:after="0"/>
        <w:ind w:left="0"/>
        <w:jc w:val="both"/>
      </w:pPr>
      <w:r>
        <w:rPr>
          <w:rFonts w:ascii="Times New Roman"/>
          <w:b w:val="false"/>
          <w:i w:val="false"/>
          <w:color w:val="000000"/>
          <w:sz w:val="28"/>
        </w:rPr>
        <w:t>
      - аумақтық филиалда – аумақтық филиалдың басшысы не оның міндетін атқаратын адам, ол болмаған жағдайда аумақтық филиалдың уәкілетті қызметкері берген жазбаша рұқсат болған кезде рұқсат етіледі.</w:t>
      </w:r>
    </w:p>
    <w:bookmarkEnd w:id="31"/>
    <w:bookmarkStart w:name="z47" w:id="32"/>
    <w:p>
      <w:pPr>
        <w:spacing w:after="0"/>
        <w:ind w:left="0"/>
        <w:jc w:val="both"/>
      </w:pPr>
      <w:r>
        <w:rPr>
          <w:rFonts w:ascii="Times New Roman"/>
          <w:b w:val="false"/>
          <w:i w:val="false"/>
          <w:color w:val="000000"/>
          <w:sz w:val="28"/>
        </w:rPr>
        <w:t>
      Ұйымдардың автокөлік құралдарының паркинг аумағына (аумағынан) және (немесе) ғимаратқа іргелес аумаққа (аумақтан) кіруі (шығуы) Ұлттық Банк бөлімшесінің, аумақтық филиалдың, Өкілдіктің, ұйымдардың мүлікті және (немесе) құндылықтарды қабылдауды және (немесе) жөнелтуді жүзеге асыратын қызметкерлерінің қатысуымен ғана жүзеге асырылады.";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Start w:name="z49" w:id="33"/>
    <w:p>
      <w:pPr>
        <w:spacing w:after="0"/>
        <w:ind w:left="0"/>
        <w:jc w:val="both"/>
      </w:pPr>
      <w:r>
        <w:rPr>
          <w:rFonts w:ascii="Times New Roman"/>
          <w:b w:val="false"/>
          <w:i w:val="false"/>
          <w:color w:val="000000"/>
          <w:sz w:val="28"/>
        </w:rPr>
        <w:t>
      "41. Ұлттық Банктің орталық аппараты бөлімшелерінің, аумақтық филиалдарының, Өкілдігінің және ұйымдарының басшылары не олардың міндеттерін атқаратын адамдар қызметкерді жұмысқа қабылдау, ауыстыру, еңбек шартын тоқтату туралы бұйрық қабылданған күннен бастап 3 (үш) жұмыс күні ішінде Қағидалардың 10-қосымшасына сәйкес нысан бойынша жаңартылған қолдаухатты ұсынады.";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42-тармақтың</w:t>
      </w:r>
      <w:r>
        <w:rPr>
          <w:rFonts w:ascii="Times New Roman"/>
          <w:b w:val="false"/>
          <w:i w:val="false"/>
          <w:color w:val="000000"/>
          <w:sz w:val="28"/>
        </w:rPr>
        <w:t xml:space="preserve"> бірінші бөлігінің 2) тармақшасы мынадай редакцияда жазылсын:</w:t>
      </w:r>
    </w:p>
    <w:bookmarkStart w:name="z51" w:id="34"/>
    <w:p>
      <w:pPr>
        <w:spacing w:after="0"/>
        <w:ind w:left="0"/>
        <w:jc w:val="both"/>
      </w:pPr>
      <w:r>
        <w:rPr>
          <w:rFonts w:ascii="Times New Roman"/>
          <w:b w:val="false"/>
          <w:i w:val="false"/>
          <w:color w:val="000000"/>
          <w:sz w:val="28"/>
        </w:rPr>
        <w:t>
      "2) Заттардың және (немесе) бұйымдардың тізбесінде көзделген заттар мен бұйымдарды рұқсатсыз әкелуге (көлікпен кіргізуге) жол бермеу мақсатында алып жүретін жеке заттар, сөмкелер, жүктердің барлық түрлері тексеріп қарау үшін ұсынылады;";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53" w:id="35"/>
    <w:p>
      <w:pPr>
        <w:spacing w:after="0"/>
        <w:ind w:left="0"/>
        <w:jc w:val="both"/>
      </w:pPr>
      <w:r>
        <w:rPr>
          <w:rFonts w:ascii="Times New Roman"/>
          <w:b w:val="false"/>
          <w:i w:val="false"/>
          <w:color w:val="000000"/>
          <w:sz w:val="28"/>
        </w:rPr>
        <w:t>
      "44. Мыналарға:</w:t>
      </w:r>
    </w:p>
    <w:bookmarkEnd w:id="35"/>
    <w:bookmarkStart w:name="z54" w:id="36"/>
    <w:p>
      <w:pPr>
        <w:spacing w:after="0"/>
        <w:ind w:left="0"/>
        <w:jc w:val="both"/>
      </w:pPr>
      <w:r>
        <w:rPr>
          <w:rFonts w:ascii="Times New Roman"/>
          <w:b w:val="false"/>
          <w:i w:val="false"/>
          <w:color w:val="000000"/>
          <w:sz w:val="28"/>
        </w:rPr>
        <w:t>
      1) балаларды ғимаратқа кіргізуге;</w:t>
      </w:r>
    </w:p>
    <w:bookmarkEnd w:id="36"/>
    <w:bookmarkStart w:name="z55" w:id="37"/>
    <w:p>
      <w:pPr>
        <w:spacing w:after="0"/>
        <w:ind w:left="0"/>
        <w:jc w:val="both"/>
      </w:pPr>
      <w:r>
        <w:rPr>
          <w:rFonts w:ascii="Times New Roman"/>
          <w:b w:val="false"/>
          <w:i w:val="false"/>
          <w:color w:val="000000"/>
          <w:sz w:val="28"/>
        </w:rPr>
        <w:t xml:space="preserve">
      2) алкогольдік, есірткілік және уытқұмарлық мас күйінде ғимараттарға кіруге және онда болуға; </w:t>
      </w:r>
    </w:p>
    <w:bookmarkEnd w:id="37"/>
    <w:bookmarkStart w:name="z56" w:id="38"/>
    <w:p>
      <w:pPr>
        <w:spacing w:after="0"/>
        <w:ind w:left="0"/>
        <w:jc w:val="both"/>
      </w:pPr>
      <w:r>
        <w:rPr>
          <w:rFonts w:ascii="Times New Roman"/>
          <w:b w:val="false"/>
          <w:i w:val="false"/>
          <w:color w:val="000000"/>
          <w:sz w:val="28"/>
        </w:rPr>
        <w:t xml:space="preserve">
      3) ғимараттарға (паркингке, күзетілетін аумаққа) алкогольді сусындарды, есірткілік және уытқұмарлық заттарды кіргізуге, сондай-ақ оларды пайдалануға; </w:t>
      </w:r>
    </w:p>
    <w:bookmarkEnd w:id="38"/>
    <w:bookmarkStart w:name="z57" w:id="39"/>
    <w:p>
      <w:pPr>
        <w:spacing w:after="0"/>
        <w:ind w:left="0"/>
        <w:jc w:val="both"/>
      </w:pPr>
      <w:r>
        <w:rPr>
          <w:rFonts w:ascii="Times New Roman"/>
          <w:b w:val="false"/>
          <w:i w:val="false"/>
          <w:color w:val="000000"/>
          <w:sz w:val="28"/>
        </w:rPr>
        <w:t>
      4) ғимараттарда темекі бұйымдарын, оның ішінде қыздырылатын темекі бұйымдарын, кальянға арналған темекіні, кальян қоспасын, темекіні қыздыруға арналған жүйені пайдалануға тыйым салынады.";</w:t>
      </w:r>
    </w:p>
    <w:bookmarkEnd w:id="39"/>
    <w:bookmarkStart w:name="z58" w:id="40"/>
    <w:p>
      <w:pPr>
        <w:spacing w:after="0"/>
        <w:ind w:left="0"/>
        <w:jc w:val="both"/>
      </w:pPr>
      <w:r>
        <w:rPr>
          <w:rFonts w:ascii="Times New Roman"/>
          <w:b w:val="false"/>
          <w:i w:val="false"/>
          <w:color w:val="000000"/>
          <w:sz w:val="28"/>
        </w:rPr>
        <w:t>
      мынадай мазмұндағы 45-1-тармақпен толықтырылсын:</w:t>
      </w:r>
    </w:p>
    <w:bookmarkEnd w:id="40"/>
    <w:bookmarkStart w:name="z59" w:id="41"/>
    <w:p>
      <w:pPr>
        <w:spacing w:after="0"/>
        <w:ind w:left="0"/>
        <w:jc w:val="both"/>
      </w:pPr>
      <w:r>
        <w:rPr>
          <w:rFonts w:ascii="Times New Roman"/>
          <w:b w:val="false"/>
          <w:i w:val="false"/>
          <w:color w:val="000000"/>
          <w:sz w:val="28"/>
        </w:rPr>
        <w:t>
      "45-1. Ғимараттарда масс-медиа өкілдерінің қатысуымен іс-шаралар өткізген кезде фото- және (немесе) бейнетүсірілім жасау тек арнайы белгіленген аймақтарда (баспасөз залы, сұхбат беруге арнайы белгіленген орындар (болған жағдайда) рұқсат етіледі.</w:t>
      </w:r>
    </w:p>
    <w:bookmarkEnd w:id="41"/>
    <w:bookmarkStart w:name="z60" w:id="42"/>
    <w:p>
      <w:pPr>
        <w:spacing w:after="0"/>
        <w:ind w:left="0"/>
        <w:jc w:val="both"/>
      </w:pPr>
      <w:r>
        <w:rPr>
          <w:rFonts w:ascii="Times New Roman"/>
          <w:b w:val="false"/>
          <w:i w:val="false"/>
          <w:color w:val="000000"/>
          <w:sz w:val="28"/>
        </w:rPr>
        <w:t>
      Мыналарға:</w:t>
      </w:r>
    </w:p>
    <w:bookmarkEnd w:id="42"/>
    <w:bookmarkStart w:name="z61" w:id="43"/>
    <w:p>
      <w:pPr>
        <w:spacing w:after="0"/>
        <w:ind w:left="0"/>
        <w:jc w:val="both"/>
      </w:pPr>
      <w:r>
        <w:rPr>
          <w:rFonts w:ascii="Times New Roman"/>
          <w:b w:val="false"/>
          <w:i w:val="false"/>
          <w:color w:val="000000"/>
          <w:sz w:val="28"/>
        </w:rPr>
        <w:t>
      жұмыс компьютерлерінің экрандарын, қызметтік ақпараты бар құжаттарды, заттарды;</w:t>
      </w:r>
    </w:p>
    <w:bookmarkEnd w:id="43"/>
    <w:bookmarkStart w:name="z62" w:id="44"/>
    <w:p>
      <w:pPr>
        <w:spacing w:after="0"/>
        <w:ind w:left="0"/>
        <w:jc w:val="both"/>
      </w:pPr>
      <w:r>
        <w:rPr>
          <w:rFonts w:ascii="Times New Roman"/>
          <w:b w:val="false"/>
          <w:i w:val="false"/>
          <w:color w:val="000000"/>
          <w:sz w:val="28"/>
        </w:rPr>
        <w:t>
      Ұлттық Банк, аумақтық филиалдар, Өкілдік қызметкерлерінің жұмыс орындары мен қызметтік кабинеттерін;</w:t>
      </w:r>
    </w:p>
    <w:bookmarkEnd w:id="44"/>
    <w:bookmarkStart w:name="z63" w:id="45"/>
    <w:p>
      <w:pPr>
        <w:spacing w:after="0"/>
        <w:ind w:left="0"/>
        <w:jc w:val="both"/>
      </w:pPr>
      <w:r>
        <w:rPr>
          <w:rFonts w:ascii="Times New Roman"/>
          <w:b w:val="false"/>
          <w:i w:val="false"/>
          <w:color w:val="000000"/>
          <w:sz w:val="28"/>
        </w:rPr>
        <w:t>
      дәліздерді, қызметтік аймақтарды және кіру шектелген үй-жайларды фото- және (немесе) бейнетүсірілім жасауға рұқсат етілмейді.</w:t>
      </w:r>
    </w:p>
    <w:bookmarkEnd w:id="45"/>
    <w:bookmarkStart w:name="z64" w:id="46"/>
    <w:p>
      <w:pPr>
        <w:spacing w:after="0"/>
        <w:ind w:left="0"/>
        <w:jc w:val="both"/>
      </w:pPr>
      <w:r>
        <w:rPr>
          <w:rFonts w:ascii="Times New Roman"/>
          <w:b w:val="false"/>
          <w:i w:val="false"/>
          <w:color w:val="000000"/>
          <w:sz w:val="28"/>
        </w:rPr>
        <w:t>
      Осы тармақтың бірінші және екінші бөліктерінде көрсетілмеген үй-жайлардың фото- және (немесе) бейнетүсіріліміне:</w:t>
      </w:r>
    </w:p>
    <w:bookmarkEnd w:id="46"/>
    <w:bookmarkStart w:name="z65" w:id="47"/>
    <w:p>
      <w:pPr>
        <w:spacing w:after="0"/>
        <w:ind w:left="0"/>
        <w:jc w:val="both"/>
      </w:pPr>
      <w:r>
        <w:rPr>
          <w:rFonts w:ascii="Times New Roman"/>
          <w:b w:val="false"/>
          <w:i w:val="false"/>
          <w:color w:val="000000"/>
          <w:sz w:val="28"/>
        </w:rPr>
        <w:t>
      Ұлттық Банктің орталық аппаратында, Өкілдігінде – қауіпсіздік бөлімшесінің басшысы не оның міндетін атқаратын адам немесе оның орынбасары;</w:t>
      </w:r>
    </w:p>
    <w:bookmarkEnd w:id="47"/>
    <w:bookmarkStart w:name="z66" w:id="48"/>
    <w:p>
      <w:pPr>
        <w:spacing w:after="0"/>
        <w:ind w:left="0"/>
        <w:jc w:val="both"/>
      </w:pPr>
      <w:r>
        <w:rPr>
          <w:rFonts w:ascii="Times New Roman"/>
          <w:b w:val="false"/>
          <w:i w:val="false"/>
          <w:color w:val="000000"/>
          <w:sz w:val="28"/>
        </w:rPr>
        <w:t>
      аумақтық филиалда – аумақтық филиалдың басшысы немесе оның міндетін атқаратын адам берген жазбаша рұқсат болған кезде рұқсат етіледі.";</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 </w:t>
      </w:r>
    </w:p>
    <w:bookmarkStart w:name="z69" w:id="49"/>
    <w:p>
      <w:pPr>
        <w:spacing w:after="0"/>
        <w:ind w:left="0"/>
        <w:jc w:val="both"/>
      </w:pPr>
      <w:r>
        <w:rPr>
          <w:rFonts w:ascii="Times New Roman"/>
          <w:b w:val="false"/>
          <w:i w:val="false"/>
          <w:color w:val="000000"/>
          <w:sz w:val="28"/>
        </w:rPr>
        <w:t>
      "2) ғимаратқа мүлікті және (немесе) құндылықтарды әкелу кезінде олардың Заттар және (немесе) бұйымдар тізбесінде болмауын тексереді;";</w:t>
      </w:r>
    </w:p>
    <w:bookmarkEnd w:id="49"/>
    <w:bookmarkStart w:name="z70" w:id="50"/>
    <w:p>
      <w:pPr>
        <w:spacing w:after="0"/>
        <w:ind w:left="0"/>
        <w:jc w:val="both"/>
      </w:pPr>
      <w:r>
        <w:rPr>
          <w:rFonts w:ascii="Times New Roman"/>
          <w:b w:val="false"/>
          <w:i w:val="false"/>
          <w:color w:val="000000"/>
          <w:sz w:val="28"/>
        </w:rPr>
        <w:t>
      мынадай мазмұндағы 2-1) және 2-2) тармақшалармен толықтырылсын:</w:t>
      </w:r>
    </w:p>
    <w:bookmarkEnd w:id="50"/>
    <w:bookmarkStart w:name="z71" w:id="51"/>
    <w:p>
      <w:pPr>
        <w:spacing w:after="0"/>
        <w:ind w:left="0"/>
        <w:jc w:val="both"/>
      </w:pPr>
      <w:r>
        <w:rPr>
          <w:rFonts w:ascii="Times New Roman"/>
          <w:b w:val="false"/>
          <w:i w:val="false"/>
          <w:color w:val="000000"/>
          <w:sz w:val="28"/>
        </w:rPr>
        <w:t>
      "2-1) ғимараттан мүлікті және (немесе) құндылықтарды шығару (әкету) кезінде шығарылатын (әкетілетін) мүліктің және (немесе) құндылықтардың Қағидаларға 7 және (немесе) 7-1-қосымшаларына сәйкес нысан бойынша ресімделген материалдық рұқсатнамада (материалдық рұқсатнамаларда) мәлімделіп, шығарылатын (әкетілетін) мүліктің және (немесе) құндылықтардың тізбесіне сәйкестігін бақылайды және сәйкестікті растау кезінде мүлікті және (немесе) құндылықтарды шығару (әкету) уақыты туралы материалдық рұқсатнамаға (материалдық рұқсатнамаларға) оны (оларды) өз қолымен куәландыра отырып, белгі қояды;</w:t>
      </w:r>
    </w:p>
    <w:bookmarkEnd w:id="51"/>
    <w:bookmarkStart w:name="z72" w:id="52"/>
    <w:p>
      <w:pPr>
        <w:spacing w:after="0"/>
        <w:ind w:left="0"/>
        <w:jc w:val="both"/>
      </w:pPr>
      <w:r>
        <w:rPr>
          <w:rFonts w:ascii="Times New Roman"/>
          <w:b w:val="false"/>
          <w:i w:val="false"/>
          <w:color w:val="000000"/>
          <w:sz w:val="28"/>
        </w:rPr>
        <w:t>
      2-2) Ұлттық Банк қызметкерлерінің қызметтік ноутбуктер мен планшеттерді әкелуі (әкетуі) кезінде олардың тізімдерде бар-жоғын тексереді;";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74" w:id="53"/>
    <w:p>
      <w:pPr>
        <w:spacing w:after="0"/>
        <w:ind w:left="0"/>
        <w:jc w:val="both"/>
      </w:pPr>
      <w:r>
        <w:rPr>
          <w:rFonts w:ascii="Times New Roman"/>
          <w:b w:val="false"/>
          <w:i w:val="false"/>
          <w:color w:val="000000"/>
          <w:sz w:val="28"/>
        </w:rPr>
        <w:t>
      "4) материалдық және біржолғы рұқсатнамаларды жұмыс күнінің соңында сағат 18.30-ға дейін рұқсатнамалар бюросына не аумақтық филиалдың уәкілетті қызметкеріне береді;";</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76" w:id="54"/>
    <w:p>
      <w:pPr>
        <w:spacing w:after="0"/>
        <w:ind w:left="0"/>
        <w:jc w:val="both"/>
      </w:pPr>
      <w:r>
        <w:rPr>
          <w:rFonts w:ascii="Times New Roman"/>
          <w:b w:val="false"/>
          <w:i w:val="false"/>
          <w:color w:val="000000"/>
          <w:sz w:val="28"/>
        </w:rPr>
        <w:t>
      "9) сигнализациямен жабдықталған ғимараттардың үй-жайларын орталықтандырылған бақылау пультіне уақтылы күзетуге алады. "Дабыл" сигналы іске қосылған кезде "Дабыл" сигналының іске қосылу себебін анықтап, МКҚБ кезекшісіне хабарлайды, ол қажет болған кезде Қазақстан Республикасы Ішкі істер министрлігінің тиісті аумақтық ішкі істер органының нарядын жібереді және қауіпсіздік бөлімшесін, аумақтық филиалдардың уәкілетті қызметкерлерін хабардар етеді;";</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бірлескен қаулы мен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бірлескен қаулы мен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бірлескен қаулы мен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бірлескен қаулы мен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bookmarkStart w:name="z81" w:id="55"/>
    <w:p>
      <w:pPr>
        <w:spacing w:after="0"/>
        <w:ind w:left="0"/>
        <w:jc w:val="both"/>
      </w:pPr>
      <w:r>
        <w:rPr>
          <w:rFonts w:ascii="Times New Roman"/>
          <w:b w:val="false"/>
          <w:i w:val="false"/>
          <w:color w:val="000000"/>
          <w:sz w:val="28"/>
        </w:rPr>
        <w:t xml:space="preserve">
      осы бірлескен қаулы мен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7-1-қосымшамен толықтырылсын.</w:t>
      </w:r>
    </w:p>
    <w:bookmarkEnd w:id="55"/>
    <w:bookmarkStart w:name="z82" w:id="56"/>
    <w:p>
      <w:pPr>
        <w:spacing w:after="0"/>
        <w:ind w:left="0"/>
        <w:jc w:val="both"/>
      </w:pPr>
      <w:r>
        <w:rPr>
          <w:rFonts w:ascii="Times New Roman"/>
          <w:b w:val="false"/>
          <w:i w:val="false"/>
          <w:color w:val="000000"/>
          <w:sz w:val="28"/>
        </w:rPr>
        <w:t>
      2. Қазақстан Республикасы Ұлттық Банкінің Қауіпсіздік департаменті Қазақстан Республикасының заңнамасында белгіленген тәртіппен:</w:t>
      </w:r>
    </w:p>
    <w:bookmarkEnd w:id="56"/>
    <w:bookmarkStart w:name="z83" w:id="57"/>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бірлескен қаулы мен бұйрықты Қазақстан Республикасы Әділет министрлігінде мемлекеттік тіркеуді;</w:t>
      </w:r>
    </w:p>
    <w:bookmarkEnd w:id="57"/>
    <w:bookmarkStart w:name="z84" w:id="58"/>
    <w:p>
      <w:pPr>
        <w:spacing w:after="0"/>
        <w:ind w:left="0"/>
        <w:jc w:val="both"/>
      </w:pPr>
      <w:r>
        <w:rPr>
          <w:rFonts w:ascii="Times New Roman"/>
          <w:b w:val="false"/>
          <w:i w:val="false"/>
          <w:color w:val="000000"/>
          <w:sz w:val="28"/>
        </w:rPr>
        <w:t>
      2) осы бірлескен қаулы мен бұйрық ресми жарияланғаннан кейін Қазақстан Республикасы Ұлттық Банкінің ресми интернет-ресурсында орналастыруды;</w:t>
      </w:r>
    </w:p>
    <w:bookmarkEnd w:id="58"/>
    <w:bookmarkStart w:name="z85" w:id="59"/>
    <w:p>
      <w:pPr>
        <w:spacing w:after="0"/>
        <w:ind w:left="0"/>
        <w:jc w:val="both"/>
      </w:pPr>
      <w:r>
        <w:rPr>
          <w:rFonts w:ascii="Times New Roman"/>
          <w:b w:val="false"/>
          <w:i w:val="false"/>
          <w:color w:val="000000"/>
          <w:sz w:val="28"/>
        </w:rPr>
        <w:t>
      3) осы бірлескен қаулы мен бұйрық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іс-шаралардың орындалуы туралы мәліметтерді ұсынуды қамтамасыз етсін.</w:t>
      </w:r>
    </w:p>
    <w:bookmarkEnd w:id="59"/>
    <w:bookmarkStart w:name="z86" w:id="60"/>
    <w:p>
      <w:pPr>
        <w:spacing w:after="0"/>
        <w:ind w:left="0"/>
        <w:jc w:val="both"/>
      </w:pPr>
      <w:r>
        <w:rPr>
          <w:rFonts w:ascii="Times New Roman"/>
          <w:b w:val="false"/>
          <w:i w:val="false"/>
          <w:color w:val="000000"/>
          <w:sz w:val="28"/>
        </w:rPr>
        <w:t>
      3. Осы бірлескен қаулы мен бұйрықтың орындалуын бақылау Қазақстан Республикасы Ұлттық Банкі Төрағасының жетекшілік ететін орынбасарына және Қазақстан Республикасы Ішкі істер министрлігінің Күзет қызметін бақылау комитетіне жүктелсін.</w:t>
      </w:r>
    </w:p>
    <w:bookmarkEnd w:id="60"/>
    <w:bookmarkStart w:name="z87" w:id="61"/>
    <w:p>
      <w:pPr>
        <w:spacing w:after="0"/>
        <w:ind w:left="0"/>
        <w:jc w:val="both"/>
      </w:pPr>
      <w:r>
        <w:rPr>
          <w:rFonts w:ascii="Times New Roman"/>
          <w:b w:val="false"/>
          <w:i w:val="false"/>
          <w:color w:val="000000"/>
          <w:sz w:val="28"/>
        </w:rPr>
        <w:t>
      4. Осы бірлескен қаулы мен бұйрық алғашқы ресми жарияланған күнінен кейін күнтізбелік он күн өткен соң қолданысқа енгізіледі.</w:t>
      </w:r>
    </w:p>
    <w:bookmarkEnd w:id="6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__________Е. Саденов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__________Т.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28 қыркүйектегі</w:t>
            </w:r>
            <w:r>
              <w:br/>
            </w:r>
            <w:r>
              <w:rPr>
                <w:rFonts w:ascii="Times New Roman"/>
                <w:b w:val="false"/>
                <w:i w:val="false"/>
                <w:color w:val="000000"/>
                <w:sz w:val="20"/>
              </w:rPr>
              <w:t>№ 116 бірлескен қаулысы</w:t>
            </w:r>
            <w:r>
              <w:br/>
            </w:r>
            <w:r>
              <w:rPr>
                <w:rFonts w:ascii="Times New Roman"/>
                <w:b w:val="false"/>
                <w:i w:val="false"/>
                <w:color w:val="000000"/>
                <w:sz w:val="20"/>
              </w:rPr>
              <w:t>мен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w:t>
            </w:r>
            <w:r>
              <w:br/>
            </w:r>
            <w:r>
              <w:rPr>
                <w:rFonts w:ascii="Times New Roman"/>
                <w:b w:val="false"/>
                <w:i w:val="false"/>
                <w:color w:val="000000"/>
                <w:sz w:val="20"/>
              </w:rPr>
              <w:t>ғимараттарында және оның</w:t>
            </w:r>
            <w:r>
              <w:br/>
            </w:r>
            <w:r>
              <w:rPr>
                <w:rFonts w:ascii="Times New Roman"/>
                <w:b w:val="false"/>
                <w:i w:val="false"/>
                <w:color w:val="000000"/>
                <w:sz w:val="20"/>
              </w:rPr>
              <w:t>аумақтық филиалдарында</w:t>
            </w:r>
            <w:r>
              <w:br/>
            </w:r>
            <w:r>
              <w:rPr>
                <w:rFonts w:ascii="Times New Roman"/>
                <w:b w:val="false"/>
                <w:i w:val="false"/>
                <w:color w:val="000000"/>
                <w:sz w:val="20"/>
              </w:rPr>
              <w:t>өткізу және объектішілік</w:t>
            </w:r>
            <w:r>
              <w:br/>
            </w:r>
            <w:r>
              <w:rPr>
                <w:rFonts w:ascii="Times New Roman"/>
                <w:b w:val="false"/>
                <w:i w:val="false"/>
                <w:color w:val="000000"/>
                <w:sz w:val="20"/>
              </w:rPr>
              <w:t>режимдерді қамтамасыз ету</w:t>
            </w:r>
            <w:r>
              <w:br/>
            </w:r>
            <w:r>
              <w:rPr>
                <w:rFonts w:ascii="Times New Roman"/>
                <w:b w:val="false"/>
                <w:i w:val="false"/>
                <w:color w:val="000000"/>
                <w:sz w:val="20"/>
              </w:rPr>
              <w:t>жөніндегі қағидаларға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92" w:id="62"/>
    <w:p>
      <w:pPr>
        <w:spacing w:after="0"/>
        <w:ind w:left="0"/>
        <w:jc w:val="left"/>
      </w:pPr>
      <w:r>
        <w:rPr>
          <w:rFonts w:ascii="Times New Roman"/>
          <w:b/>
          <w:i w:val="false"/>
          <w:color w:val="000000"/>
        </w:rPr>
        <w:t xml:space="preserve"> ЭЛЕКТРОНДЫҚ ТҰРАҚТЫ РҰҚСАТНАМА</w:t>
      </w:r>
    </w:p>
    <w:bookmarkEnd w:id="62"/>
    <w:bookmarkStart w:name="z93" w:id="63"/>
    <w:p>
      <w:pPr>
        <w:spacing w:after="0"/>
        <w:ind w:left="0"/>
        <w:jc w:val="both"/>
      </w:pPr>
      <w:r>
        <w:rPr>
          <w:rFonts w:ascii="Times New Roman"/>
          <w:b w:val="false"/>
          <w:i w:val="false"/>
          <w:color w:val="000000"/>
          <w:sz w:val="28"/>
        </w:rPr>
        <w:t xml:space="preserve">
      </w:t>
      </w:r>
    </w:p>
    <w:bookmarkEnd w:id="63"/>
    <w:p>
      <w:pPr>
        <w:spacing w:after="0"/>
        <w:ind w:left="0"/>
        <w:jc w:val="both"/>
      </w:pPr>
      <w:r>
        <w:drawing>
          <wp:inline distT="0" distB="0" distL="0" distR="0">
            <wp:extent cx="39624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9624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 w:id="64"/>
    <w:p>
      <w:pPr>
        <w:spacing w:after="0"/>
        <w:ind w:left="0"/>
        <w:jc w:val="both"/>
      </w:pPr>
      <w:r>
        <w:rPr>
          <w:rFonts w:ascii="Times New Roman"/>
          <w:b w:val="false"/>
          <w:i w:val="false"/>
          <w:color w:val="000000"/>
          <w:sz w:val="28"/>
        </w:rPr>
        <w:t xml:space="preserve">
      Ескертпе: </w:t>
      </w:r>
    </w:p>
    <w:bookmarkEnd w:id="64"/>
    <w:bookmarkStart w:name="z95" w:id="65"/>
    <w:p>
      <w:pPr>
        <w:spacing w:after="0"/>
        <w:ind w:left="0"/>
        <w:jc w:val="both"/>
      </w:pPr>
      <w:r>
        <w:rPr>
          <w:rFonts w:ascii="Times New Roman"/>
          <w:b w:val="false"/>
          <w:i w:val="false"/>
          <w:color w:val="000000"/>
          <w:sz w:val="28"/>
        </w:rPr>
        <w:t>
      - қою жасыл жолақтары бар тұрақты рұқсатнамалар – Ұлттық Банк қызметкерлері үшін;</w:t>
      </w:r>
    </w:p>
    <w:bookmarkEnd w:id="65"/>
    <w:bookmarkStart w:name="z96" w:id="66"/>
    <w:p>
      <w:pPr>
        <w:spacing w:after="0"/>
        <w:ind w:left="0"/>
        <w:jc w:val="both"/>
      </w:pPr>
      <w:r>
        <w:rPr>
          <w:rFonts w:ascii="Times New Roman"/>
          <w:b w:val="false"/>
          <w:i w:val="false"/>
          <w:color w:val="000000"/>
          <w:sz w:val="28"/>
        </w:rPr>
        <w:t>
      - қою көк жолақтары бар тұрақты рұқсатнамалар – Ұлттық Банк ұйымдарының қызметкерлері үшін.</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28 қыркүйектегі</w:t>
            </w:r>
            <w:r>
              <w:br/>
            </w:r>
            <w:r>
              <w:rPr>
                <w:rFonts w:ascii="Times New Roman"/>
                <w:b w:val="false"/>
                <w:i w:val="false"/>
                <w:color w:val="000000"/>
                <w:sz w:val="20"/>
              </w:rPr>
              <w:t>№ 116 бірлескен қаулысы</w:t>
            </w:r>
            <w:r>
              <w:br/>
            </w:r>
            <w:r>
              <w:rPr>
                <w:rFonts w:ascii="Times New Roman"/>
                <w:b w:val="false"/>
                <w:i w:val="false"/>
                <w:color w:val="000000"/>
                <w:sz w:val="20"/>
              </w:rPr>
              <w:t>мен бұйрығына</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w:t>
            </w:r>
            <w:r>
              <w:br/>
            </w:r>
            <w:r>
              <w:rPr>
                <w:rFonts w:ascii="Times New Roman"/>
                <w:b w:val="false"/>
                <w:i w:val="false"/>
                <w:color w:val="000000"/>
                <w:sz w:val="20"/>
              </w:rPr>
              <w:t>ғимараттарында және оның</w:t>
            </w:r>
            <w:r>
              <w:br/>
            </w:r>
            <w:r>
              <w:rPr>
                <w:rFonts w:ascii="Times New Roman"/>
                <w:b w:val="false"/>
                <w:i w:val="false"/>
                <w:color w:val="000000"/>
                <w:sz w:val="20"/>
              </w:rPr>
              <w:t>аумақтық филиалдарында</w:t>
            </w:r>
            <w:r>
              <w:br/>
            </w:r>
            <w:r>
              <w:rPr>
                <w:rFonts w:ascii="Times New Roman"/>
                <w:b w:val="false"/>
                <w:i w:val="false"/>
                <w:color w:val="000000"/>
                <w:sz w:val="20"/>
              </w:rPr>
              <w:t>өткізу және объектішілік</w:t>
            </w:r>
            <w:r>
              <w:br/>
            </w:r>
            <w:r>
              <w:rPr>
                <w:rFonts w:ascii="Times New Roman"/>
                <w:b w:val="false"/>
                <w:i w:val="false"/>
                <w:color w:val="000000"/>
                <w:sz w:val="20"/>
              </w:rPr>
              <w:t>режимдерді қамтамасыз ету</w:t>
            </w:r>
            <w:r>
              <w:br/>
            </w:r>
            <w:r>
              <w:rPr>
                <w:rFonts w:ascii="Times New Roman"/>
                <w:b w:val="false"/>
                <w:i w:val="false"/>
                <w:color w:val="000000"/>
                <w:sz w:val="20"/>
              </w:rPr>
              <w:t>жөніндегі қағидаларға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67"/>
          <w:p>
            <w:pPr>
              <w:spacing w:after="20"/>
              <w:ind w:left="20"/>
              <w:jc w:val="both"/>
            </w:pPr>
            <w:r>
              <w:rPr>
                <w:rFonts w:ascii="Times New Roman"/>
                <w:b w:val="false"/>
                <w:i w:val="false"/>
                <w:color w:val="000000"/>
                <w:sz w:val="20"/>
              </w:rPr>
              <w:t>
ЭЛЕКТРОНДЫҚ УАҚЫТША РҰҚСАТНАМА</w:t>
            </w:r>
          </w:p>
          <w:bookmarkEnd w:id="67"/>
          <w:p>
            <w:pPr>
              <w:spacing w:after="20"/>
              <w:ind w:left="20"/>
              <w:jc w:val="both"/>
            </w:pPr>
          </w:p>
          <w:p>
            <w:pPr>
              <w:spacing w:after="20"/>
              <w:ind w:left="20"/>
              <w:jc w:val="both"/>
            </w:pPr>
            <w:r>
              <w:drawing>
                <wp:inline distT="0" distB="0" distL="0" distR="0">
                  <wp:extent cx="31750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175000" cy="47498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68"/>
          <w:p>
            <w:pPr>
              <w:spacing w:after="20"/>
              <w:ind w:left="20"/>
              <w:jc w:val="both"/>
            </w:pPr>
            <w:r>
              <w:rPr>
                <w:rFonts w:ascii="Times New Roman"/>
                <w:b w:val="false"/>
                <w:i w:val="false"/>
                <w:color w:val="000000"/>
                <w:sz w:val="20"/>
              </w:rPr>
              <w:t>
ЭЛЕКТРОНДЫҚ БІРЖОЛҒЫ РҰҚСАТНАМА</w:t>
            </w:r>
          </w:p>
          <w:bookmarkEnd w:id="68"/>
          <w:p>
            <w:pPr>
              <w:spacing w:after="20"/>
              <w:ind w:left="20"/>
              <w:jc w:val="both"/>
            </w:pPr>
          </w:p>
          <w:p>
            <w:pPr>
              <w:spacing w:after="20"/>
              <w:ind w:left="20"/>
              <w:jc w:val="both"/>
            </w:pPr>
            <w:r>
              <w:drawing>
                <wp:inline distT="0" distB="0" distL="0" distR="0">
                  <wp:extent cx="30861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086100" cy="47625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28 қыркүйектегі</w:t>
            </w:r>
            <w:r>
              <w:br/>
            </w:r>
            <w:r>
              <w:rPr>
                <w:rFonts w:ascii="Times New Roman"/>
                <w:b w:val="false"/>
                <w:i w:val="false"/>
                <w:color w:val="000000"/>
                <w:sz w:val="20"/>
              </w:rPr>
              <w:t>№ 116 бірлескен қаулысы</w:t>
            </w:r>
            <w:r>
              <w:br/>
            </w:r>
            <w:r>
              <w:rPr>
                <w:rFonts w:ascii="Times New Roman"/>
                <w:b w:val="false"/>
                <w:i w:val="false"/>
                <w:color w:val="000000"/>
                <w:sz w:val="20"/>
              </w:rPr>
              <w:t>мен бұйрығына</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w:t>
            </w:r>
            <w:r>
              <w:br/>
            </w:r>
            <w:r>
              <w:rPr>
                <w:rFonts w:ascii="Times New Roman"/>
                <w:b w:val="false"/>
                <w:i w:val="false"/>
                <w:color w:val="000000"/>
                <w:sz w:val="20"/>
              </w:rPr>
              <w:t>ғимараттарында және оның</w:t>
            </w:r>
            <w:r>
              <w:br/>
            </w:r>
            <w:r>
              <w:rPr>
                <w:rFonts w:ascii="Times New Roman"/>
                <w:b w:val="false"/>
                <w:i w:val="false"/>
                <w:color w:val="000000"/>
                <w:sz w:val="20"/>
              </w:rPr>
              <w:t>аумақтық филиалдарында</w:t>
            </w:r>
            <w:r>
              <w:br/>
            </w:r>
            <w:r>
              <w:rPr>
                <w:rFonts w:ascii="Times New Roman"/>
                <w:b w:val="false"/>
                <w:i w:val="false"/>
                <w:color w:val="000000"/>
                <w:sz w:val="20"/>
              </w:rPr>
              <w:t>өткізу және объектішілік</w:t>
            </w:r>
            <w:r>
              <w:br/>
            </w:r>
            <w:r>
              <w:rPr>
                <w:rFonts w:ascii="Times New Roman"/>
                <w:b w:val="false"/>
                <w:i w:val="false"/>
                <w:color w:val="000000"/>
                <w:sz w:val="20"/>
              </w:rPr>
              <w:t>режимдерді қамтамасыз ету</w:t>
            </w:r>
            <w:r>
              <w:br/>
            </w:r>
            <w:r>
              <w:rPr>
                <w:rFonts w:ascii="Times New Roman"/>
                <w:b w:val="false"/>
                <w:i w:val="false"/>
                <w:color w:val="000000"/>
                <w:sz w:val="20"/>
              </w:rPr>
              <w:t>жөніндегі қағидаларға</w:t>
            </w:r>
            <w:r>
              <w:br/>
            </w:r>
            <w:r>
              <w:rPr>
                <w:rFonts w:ascii="Times New Roman"/>
                <w:b w:val="false"/>
                <w:i w:val="false"/>
                <w:color w:val="000000"/>
                <w:sz w:val="20"/>
              </w:rPr>
              <w:t>4-қосымша</w:t>
            </w:r>
          </w:p>
        </w:tc>
      </w:tr>
    </w:tbl>
    <w:bookmarkStart w:name="z101" w:id="69"/>
    <w:p>
      <w:pPr>
        <w:spacing w:after="0"/>
        <w:ind w:left="0"/>
        <w:jc w:val="left"/>
      </w:pPr>
      <w:r>
        <w:rPr>
          <w:rFonts w:ascii="Times New Roman"/>
          <w:b/>
          <w:i w:val="false"/>
          <w:color w:val="000000"/>
        </w:rPr>
        <w:t xml:space="preserve"> Техникалық бақылау жүзеге асырылмайтын тұлғалардың тізбесі</w:t>
      </w:r>
    </w:p>
    <w:bookmarkEnd w:id="69"/>
    <w:bookmarkStart w:name="z102" w:id="70"/>
    <w:p>
      <w:pPr>
        <w:spacing w:after="0"/>
        <w:ind w:left="0"/>
        <w:jc w:val="both"/>
      </w:pPr>
      <w:r>
        <w:rPr>
          <w:rFonts w:ascii="Times New Roman"/>
          <w:b w:val="false"/>
          <w:i w:val="false"/>
          <w:color w:val="000000"/>
          <w:sz w:val="28"/>
        </w:rPr>
        <w:t>
      1) "Қазақстан Республикасының Мемлекеттік күзет қызметі туралы" Қазақстан Республикасының Заңына сәйкес күзетілетін адамдар;</w:t>
      </w:r>
    </w:p>
    <w:bookmarkEnd w:id="70"/>
    <w:bookmarkStart w:name="z103" w:id="71"/>
    <w:p>
      <w:pPr>
        <w:spacing w:after="0"/>
        <w:ind w:left="0"/>
        <w:jc w:val="both"/>
      </w:pPr>
      <w:r>
        <w:rPr>
          <w:rFonts w:ascii="Times New Roman"/>
          <w:b w:val="false"/>
          <w:i w:val="false"/>
          <w:color w:val="000000"/>
          <w:sz w:val="28"/>
        </w:rPr>
        <w:t>
      2) Қазақстан Республикасы Президенті Әкімшілігінің Басшысы және Басшысының орынбасарлары;</w:t>
      </w:r>
    </w:p>
    <w:bookmarkEnd w:id="71"/>
    <w:bookmarkStart w:name="z104" w:id="72"/>
    <w:p>
      <w:pPr>
        <w:spacing w:after="0"/>
        <w:ind w:left="0"/>
        <w:jc w:val="both"/>
      </w:pPr>
      <w:r>
        <w:rPr>
          <w:rFonts w:ascii="Times New Roman"/>
          <w:b w:val="false"/>
          <w:i w:val="false"/>
          <w:color w:val="000000"/>
          <w:sz w:val="28"/>
        </w:rPr>
        <w:t>
      3) Қазақстан Республикасының Құрылтай депутаттары;</w:t>
      </w:r>
    </w:p>
    <w:bookmarkEnd w:id="72"/>
    <w:bookmarkStart w:name="z105" w:id="73"/>
    <w:p>
      <w:pPr>
        <w:spacing w:after="0"/>
        <w:ind w:left="0"/>
        <w:jc w:val="both"/>
      </w:pPr>
      <w:r>
        <w:rPr>
          <w:rFonts w:ascii="Times New Roman"/>
          <w:b w:val="false"/>
          <w:i w:val="false"/>
          <w:color w:val="000000"/>
          <w:sz w:val="28"/>
        </w:rPr>
        <w:t>
      4) орталық мемлекеттік органдардың басшылары, олардың орынбасарлары;</w:t>
      </w:r>
    </w:p>
    <w:bookmarkEnd w:id="73"/>
    <w:bookmarkStart w:name="z106" w:id="74"/>
    <w:p>
      <w:pPr>
        <w:spacing w:after="0"/>
        <w:ind w:left="0"/>
        <w:jc w:val="both"/>
      </w:pPr>
      <w:r>
        <w:rPr>
          <w:rFonts w:ascii="Times New Roman"/>
          <w:b w:val="false"/>
          <w:i w:val="false"/>
          <w:color w:val="000000"/>
          <w:sz w:val="28"/>
        </w:rPr>
        <w:t>
      5) қызметтік куәліктеріне Қазақстан Республикасының Президенті және Премьер-Министрі қол қойған мемлекеттік қызметшілер.</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28 қыркүйектегі</w:t>
            </w:r>
            <w:r>
              <w:br/>
            </w:r>
            <w:r>
              <w:rPr>
                <w:rFonts w:ascii="Times New Roman"/>
                <w:b w:val="false"/>
                <w:i w:val="false"/>
                <w:color w:val="000000"/>
                <w:sz w:val="20"/>
              </w:rPr>
              <w:t>№ 116 бірлескен қаулысы</w:t>
            </w:r>
            <w:r>
              <w:br/>
            </w:r>
            <w:r>
              <w:rPr>
                <w:rFonts w:ascii="Times New Roman"/>
                <w:b w:val="false"/>
                <w:i w:val="false"/>
                <w:color w:val="000000"/>
                <w:sz w:val="20"/>
              </w:rPr>
              <w:t>мен бұйрығына</w:t>
            </w:r>
            <w:r>
              <w:br/>
            </w:r>
            <w:r>
              <w:rPr>
                <w:rFonts w:ascii="Times New Roman"/>
                <w:b w:val="false"/>
                <w:i w:val="false"/>
                <w:color w:val="000000"/>
                <w:sz w:val="20"/>
              </w:rPr>
              <w:t>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w:t>
            </w:r>
            <w:r>
              <w:br/>
            </w:r>
            <w:r>
              <w:rPr>
                <w:rFonts w:ascii="Times New Roman"/>
                <w:b w:val="false"/>
                <w:i w:val="false"/>
                <w:color w:val="000000"/>
                <w:sz w:val="20"/>
              </w:rPr>
              <w:t>ғимараттарында және оның</w:t>
            </w:r>
            <w:r>
              <w:br/>
            </w:r>
            <w:r>
              <w:rPr>
                <w:rFonts w:ascii="Times New Roman"/>
                <w:b w:val="false"/>
                <w:i w:val="false"/>
                <w:color w:val="000000"/>
                <w:sz w:val="20"/>
              </w:rPr>
              <w:t>аумақтық филиалдарында</w:t>
            </w:r>
            <w:r>
              <w:br/>
            </w:r>
            <w:r>
              <w:rPr>
                <w:rFonts w:ascii="Times New Roman"/>
                <w:b w:val="false"/>
                <w:i w:val="false"/>
                <w:color w:val="000000"/>
                <w:sz w:val="20"/>
              </w:rPr>
              <w:t>өткізу және объектішілік</w:t>
            </w:r>
            <w:r>
              <w:br/>
            </w:r>
            <w:r>
              <w:rPr>
                <w:rFonts w:ascii="Times New Roman"/>
                <w:b w:val="false"/>
                <w:i w:val="false"/>
                <w:color w:val="000000"/>
                <w:sz w:val="20"/>
              </w:rPr>
              <w:t>режимдерді қамтамасыз ету</w:t>
            </w:r>
            <w:r>
              <w:br/>
            </w:r>
            <w:r>
              <w:rPr>
                <w:rFonts w:ascii="Times New Roman"/>
                <w:b w:val="false"/>
                <w:i w:val="false"/>
                <w:color w:val="000000"/>
                <w:sz w:val="20"/>
              </w:rPr>
              <w:t>жөніндегі қағидаларға</w:t>
            </w:r>
            <w:r>
              <w:br/>
            </w:r>
            <w:r>
              <w:rPr>
                <w:rFonts w:ascii="Times New Roman"/>
                <w:b w:val="false"/>
                <w:i w:val="false"/>
                <w:color w:val="000000"/>
                <w:sz w:val="20"/>
              </w:rPr>
              <w:t>5-қосымша</w:t>
            </w:r>
          </w:p>
        </w:tc>
      </w:tr>
    </w:tbl>
    <w:bookmarkStart w:name="z108" w:id="75"/>
    <w:p>
      <w:pPr>
        <w:spacing w:after="0"/>
        <w:ind w:left="0"/>
        <w:jc w:val="left"/>
      </w:pPr>
      <w:r>
        <w:rPr>
          <w:rFonts w:ascii="Times New Roman"/>
          <w:b/>
          <w:i w:val="false"/>
          <w:color w:val="000000"/>
        </w:rPr>
        <w:t xml:space="preserve"> Ұлттық Банктің, аумақтық филиалдардың, Өкілдіктің ғимараттарына әкелуге (алып өтуге) тыйым салынған не шектелген заттар және (немесе) бұйымдар тізбесі</w:t>
      </w:r>
    </w:p>
    <w:bookmarkEnd w:id="75"/>
    <w:bookmarkStart w:name="z109" w:id="76"/>
    <w:p>
      <w:pPr>
        <w:spacing w:after="0"/>
        <w:ind w:left="0"/>
        <w:jc w:val="both"/>
      </w:pPr>
      <w:r>
        <w:rPr>
          <w:rFonts w:ascii="Times New Roman"/>
          <w:b w:val="false"/>
          <w:i w:val="false"/>
          <w:color w:val="000000"/>
          <w:sz w:val="28"/>
        </w:rPr>
        <w:t>
      1) атыс қаруы, суық қару және өзге де қару (рұқсат құжаттары болған кезде фельдъегерлік және арнайы байланыс қызметкерлерінің, банкноттарды, монеталарды және құндылықтарды инкассациялау айрықша қызметі болып табылатын заңды тұлғалардың, Ұлттық Банктің аумақтық филиалдарының және Кассалық операциялар және құндылықтарды сақтау орталығының (филиалының) инкассация бөлімшелері қызметкерлерінің қызметтік қаруын, сондай-ақ бекет полицейлері мен МКҚБ қызметкерлерінің қызмет атқаруын тексеруді жүзеге асыратын полиция қызметкерлерінің табельдік қаруын қоспағанда);</w:t>
      </w:r>
    </w:p>
    <w:bookmarkEnd w:id="76"/>
    <w:bookmarkStart w:name="z110" w:id="77"/>
    <w:p>
      <w:pPr>
        <w:spacing w:after="0"/>
        <w:ind w:left="0"/>
        <w:jc w:val="both"/>
      </w:pPr>
      <w:r>
        <w:rPr>
          <w:rFonts w:ascii="Times New Roman"/>
          <w:b w:val="false"/>
          <w:i w:val="false"/>
          <w:color w:val="000000"/>
          <w:sz w:val="28"/>
        </w:rPr>
        <w:t>
      2) жарылғыш заттар, жарылатын құрылғылар және тез тұтанатын заттар;</w:t>
      </w:r>
    </w:p>
    <w:bookmarkEnd w:id="77"/>
    <w:bookmarkStart w:name="z111" w:id="78"/>
    <w:p>
      <w:pPr>
        <w:spacing w:after="0"/>
        <w:ind w:left="0"/>
        <w:jc w:val="both"/>
      </w:pPr>
      <w:r>
        <w:rPr>
          <w:rFonts w:ascii="Times New Roman"/>
          <w:b w:val="false"/>
          <w:i w:val="false"/>
          <w:color w:val="000000"/>
          <w:sz w:val="28"/>
        </w:rPr>
        <w:t>
      3) уландырғыш заттар;</w:t>
      </w:r>
    </w:p>
    <w:bookmarkEnd w:id="78"/>
    <w:bookmarkStart w:name="z112" w:id="79"/>
    <w:p>
      <w:pPr>
        <w:spacing w:after="0"/>
        <w:ind w:left="0"/>
        <w:jc w:val="both"/>
      </w:pPr>
      <w:r>
        <w:rPr>
          <w:rFonts w:ascii="Times New Roman"/>
          <w:b w:val="false"/>
          <w:i w:val="false"/>
          <w:color w:val="000000"/>
          <w:sz w:val="28"/>
        </w:rPr>
        <w:t>
      4) қатты әсер ететін улы заттар;</w:t>
      </w:r>
    </w:p>
    <w:bookmarkEnd w:id="79"/>
    <w:bookmarkStart w:name="z113" w:id="80"/>
    <w:p>
      <w:pPr>
        <w:spacing w:after="0"/>
        <w:ind w:left="0"/>
        <w:jc w:val="both"/>
      </w:pPr>
      <w:r>
        <w:rPr>
          <w:rFonts w:ascii="Times New Roman"/>
          <w:b w:val="false"/>
          <w:i w:val="false"/>
          <w:color w:val="000000"/>
          <w:sz w:val="28"/>
        </w:rPr>
        <w:t>
      5) бактериологиялық, биологиялық және химиялық заттар;</w:t>
      </w:r>
    </w:p>
    <w:bookmarkEnd w:id="80"/>
    <w:bookmarkStart w:name="z114" w:id="81"/>
    <w:p>
      <w:pPr>
        <w:spacing w:after="0"/>
        <w:ind w:left="0"/>
        <w:jc w:val="both"/>
      </w:pPr>
      <w:r>
        <w:rPr>
          <w:rFonts w:ascii="Times New Roman"/>
          <w:b w:val="false"/>
          <w:i w:val="false"/>
          <w:color w:val="000000"/>
          <w:sz w:val="28"/>
        </w:rPr>
        <w:t>
      6) радиоактивті заттар;</w:t>
      </w:r>
    </w:p>
    <w:bookmarkEnd w:id="81"/>
    <w:bookmarkStart w:name="z115" w:id="82"/>
    <w:p>
      <w:pPr>
        <w:spacing w:after="0"/>
        <w:ind w:left="0"/>
        <w:jc w:val="both"/>
      </w:pPr>
      <w:r>
        <w:rPr>
          <w:rFonts w:ascii="Times New Roman"/>
          <w:b w:val="false"/>
          <w:i w:val="false"/>
          <w:color w:val="000000"/>
          <w:sz w:val="28"/>
        </w:rPr>
        <w:t>
      7) есірткі, психотроптық заттар;</w:t>
      </w:r>
    </w:p>
    <w:bookmarkEnd w:id="82"/>
    <w:bookmarkStart w:name="z116" w:id="83"/>
    <w:p>
      <w:pPr>
        <w:spacing w:after="0"/>
        <w:ind w:left="0"/>
        <w:jc w:val="both"/>
      </w:pPr>
      <w:r>
        <w:rPr>
          <w:rFonts w:ascii="Times New Roman"/>
          <w:b w:val="false"/>
          <w:i w:val="false"/>
          <w:color w:val="000000"/>
          <w:sz w:val="28"/>
        </w:rPr>
        <w:t>
      8) бейне-, кино- және фотоаппаратура;</w:t>
      </w:r>
    </w:p>
    <w:bookmarkEnd w:id="83"/>
    <w:bookmarkStart w:name="z117" w:id="84"/>
    <w:p>
      <w:pPr>
        <w:spacing w:after="0"/>
        <w:ind w:left="0"/>
        <w:jc w:val="both"/>
      </w:pPr>
      <w:r>
        <w:rPr>
          <w:rFonts w:ascii="Times New Roman"/>
          <w:b w:val="false"/>
          <w:i w:val="false"/>
          <w:color w:val="000000"/>
          <w:sz w:val="28"/>
        </w:rPr>
        <w:t>
      9) жазатын құрылғылар және есептегіш техника;</w:t>
      </w:r>
    </w:p>
    <w:bookmarkEnd w:id="84"/>
    <w:bookmarkStart w:name="z118" w:id="85"/>
    <w:p>
      <w:pPr>
        <w:spacing w:after="0"/>
        <w:ind w:left="0"/>
        <w:jc w:val="both"/>
      </w:pPr>
      <w:r>
        <w:rPr>
          <w:rFonts w:ascii="Times New Roman"/>
          <w:b w:val="false"/>
          <w:i w:val="false"/>
          <w:color w:val="000000"/>
          <w:sz w:val="28"/>
        </w:rPr>
        <w:t>
      10) адамның ағзасына емдік немесе профилактикалық әсер етуді қолдауға не ағза органдары мен жүйелерінің функцияларын алмастыруға немесе түзетуге арналған медициналық аппараттар мен жабдықтарды қоспағанда, радиотехникалық және басқа да аппаратура;</w:t>
      </w:r>
    </w:p>
    <w:bookmarkEnd w:id="85"/>
    <w:bookmarkStart w:name="z119" w:id="86"/>
    <w:p>
      <w:pPr>
        <w:spacing w:after="0"/>
        <w:ind w:left="0"/>
        <w:jc w:val="both"/>
      </w:pPr>
      <w:r>
        <w:rPr>
          <w:rFonts w:ascii="Times New Roman"/>
          <w:b w:val="false"/>
          <w:i w:val="false"/>
          <w:color w:val="000000"/>
          <w:sz w:val="28"/>
        </w:rPr>
        <w:t>
      11) "қоңырау-СМС-жауап" функциялары бар телефондарды және Ұлттық Банк, аумақтық филиалдар, Өкілдік пен ұйымдар қызметкерлерінің жеке смартфондарын қоспағанда, жеке смартфондар және басқа да жеке электрондық техника;</w:t>
      </w:r>
    </w:p>
    <w:bookmarkEnd w:id="86"/>
    <w:bookmarkStart w:name="z120" w:id="87"/>
    <w:p>
      <w:pPr>
        <w:spacing w:after="0"/>
        <w:ind w:left="0"/>
        <w:jc w:val="both"/>
      </w:pPr>
      <w:r>
        <w:rPr>
          <w:rFonts w:ascii="Times New Roman"/>
          <w:b w:val="false"/>
          <w:i w:val="false"/>
          <w:color w:val="000000"/>
          <w:sz w:val="28"/>
        </w:rPr>
        <w:t>
      12) ақпаратты машиналық тасымалдағыштар;</w:t>
      </w:r>
    </w:p>
    <w:bookmarkEnd w:id="87"/>
    <w:bookmarkStart w:name="z121" w:id="88"/>
    <w:p>
      <w:pPr>
        <w:spacing w:after="0"/>
        <w:ind w:left="0"/>
        <w:jc w:val="both"/>
      </w:pPr>
      <w:r>
        <w:rPr>
          <w:rFonts w:ascii="Times New Roman"/>
          <w:b w:val="false"/>
          <w:i w:val="false"/>
          <w:color w:val="000000"/>
          <w:sz w:val="28"/>
        </w:rPr>
        <w:t>
      13) техникалық құрылғылар, оның ішінде деректер беру, сондай-ақ халықаралық жаһандық желілерге және интернет желісіне шығу мүмкіндігі бар сымсыз құрылғылар.</w:t>
      </w:r>
    </w:p>
    <w:bookmarkEnd w:id="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28 қыркүйектегі</w:t>
            </w:r>
            <w:r>
              <w:br/>
            </w:r>
            <w:r>
              <w:rPr>
                <w:rFonts w:ascii="Times New Roman"/>
                <w:b w:val="false"/>
                <w:i w:val="false"/>
                <w:color w:val="000000"/>
                <w:sz w:val="20"/>
              </w:rPr>
              <w:t>№ 116 бірлескен қаулысы</w:t>
            </w:r>
            <w:r>
              <w:br/>
            </w:r>
            <w:r>
              <w:rPr>
                <w:rFonts w:ascii="Times New Roman"/>
                <w:b w:val="false"/>
                <w:i w:val="false"/>
                <w:color w:val="000000"/>
                <w:sz w:val="20"/>
              </w:rPr>
              <w:t>мен бұйрығына</w:t>
            </w:r>
            <w:r>
              <w:br/>
            </w:r>
            <w:r>
              <w:rPr>
                <w:rFonts w:ascii="Times New Roman"/>
                <w:b w:val="false"/>
                <w:i w:val="false"/>
                <w:color w:val="000000"/>
                <w:sz w:val="20"/>
              </w:rPr>
              <w:t>5-қосымша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w:t>
            </w:r>
            <w:r>
              <w:br/>
            </w:r>
            <w:r>
              <w:rPr>
                <w:rFonts w:ascii="Times New Roman"/>
                <w:b w:val="false"/>
                <w:i w:val="false"/>
                <w:color w:val="000000"/>
                <w:sz w:val="20"/>
              </w:rPr>
              <w:t>ғимараттарында және оның</w:t>
            </w:r>
            <w:r>
              <w:br/>
            </w:r>
            <w:r>
              <w:rPr>
                <w:rFonts w:ascii="Times New Roman"/>
                <w:b w:val="false"/>
                <w:i w:val="false"/>
                <w:color w:val="000000"/>
                <w:sz w:val="20"/>
              </w:rPr>
              <w:t>аумақтық филиалдарында</w:t>
            </w:r>
            <w:r>
              <w:br/>
            </w:r>
            <w:r>
              <w:rPr>
                <w:rFonts w:ascii="Times New Roman"/>
                <w:b w:val="false"/>
                <w:i w:val="false"/>
                <w:color w:val="000000"/>
                <w:sz w:val="20"/>
              </w:rPr>
              <w:t>өткізу және объектішілік</w:t>
            </w:r>
            <w:r>
              <w:br/>
            </w:r>
            <w:r>
              <w:rPr>
                <w:rFonts w:ascii="Times New Roman"/>
                <w:b w:val="false"/>
                <w:i w:val="false"/>
                <w:color w:val="000000"/>
                <w:sz w:val="20"/>
              </w:rPr>
              <w:t>режимдерді қамтамасыз ету</w:t>
            </w:r>
            <w:r>
              <w:br/>
            </w:r>
            <w:r>
              <w:rPr>
                <w:rFonts w:ascii="Times New Roman"/>
                <w:b w:val="false"/>
                <w:i w:val="false"/>
                <w:color w:val="000000"/>
                <w:sz w:val="20"/>
              </w:rPr>
              <w:t>жөніндегі қағидаларға</w:t>
            </w:r>
            <w:r>
              <w:br/>
            </w:r>
            <w:r>
              <w:rPr>
                <w:rFonts w:ascii="Times New Roman"/>
                <w:b w:val="false"/>
                <w:i w:val="false"/>
                <w:color w:val="000000"/>
                <w:sz w:val="20"/>
              </w:rPr>
              <w:t>7-1-қосымша</w:t>
            </w:r>
            <w:r>
              <w:br/>
            </w:r>
            <w:r>
              <w:rPr>
                <w:rFonts w:ascii="Times New Roman"/>
                <w:b w:val="false"/>
                <w:i w:val="false"/>
                <w:color w:val="000000"/>
                <w:sz w:val="20"/>
              </w:rPr>
              <w:t>Нысан</w:t>
            </w:r>
          </w:p>
        </w:tc>
      </w:tr>
    </w:tbl>
    <w:bookmarkStart w:name="z123" w:id="89"/>
    <w:p>
      <w:pPr>
        <w:spacing w:after="0"/>
        <w:ind w:left="0"/>
        <w:jc w:val="left"/>
      </w:pPr>
      <w:r>
        <w:rPr>
          <w:rFonts w:ascii="Times New Roman"/>
          <w:b/>
          <w:i w:val="false"/>
          <w:color w:val="000000"/>
        </w:rPr>
        <w:t xml:space="preserve"> ҚҰНДЫЛЫҚТАРҒА АРНАЛҒАН МАТЕРИАЛДЫҚ РҰҚСАТНАМА БЛАНКІСІНІҢ ҮЛГІСІ</w:t>
      </w:r>
    </w:p>
    <w:bookmarkEnd w:id="8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24" w:id="90"/>
          <w:p>
            <w:pPr>
              <w:spacing w:after="20"/>
              <w:ind w:left="20"/>
              <w:jc w:val="both"/>
            </w:pPr>
            <w:r>
              <w:rPr>
                <w:rFonts w:ascii="Times New Roman"/>
                <w:b w:val="false"/>
                <w:i w:val="false"/>
                <w:color w:val="000000"/>
                <w:sz w:val="20"/>
              </w:rPr>
              <w:t>
ТҮБІРТЕК №___</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Тегі____________________________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Қабылдаушы ұйымның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Жүктің атауы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Орындар саны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құралын тіркеу нөмірі _______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20___ жылғы "___" ______________</w:t>
            </w:r>
          </w:p>
          <w:p>
            <w:pPr>
              <w:spacing w:after="20"/>
              <w:ind w:left="20"/>
              <w:jc w:val="both"/>
            </w:pPr>
            <w:r>
              <w:rPr>
                <w:rFonts w:ascii="Times New Roman"/>
                <w:b w:val="false"/>
                <w:i w:val="false"/>
                <w:color w:val="000000"/>
                <w:sz w:val="20"/>
              </w:rPr>
              <w:t>
Кассирдің қолы, мөрі __________</w:t>
            </w:r>
          </w:p>
        </w:tc>
        <w:tc>
          <w:tcPr>
            <w:tcW w:w="6150" w:type="dxa"/>
            <w:tcBorders/>
            <w:tcMar>
              <w:top w:w="15" w:type="dxa"/>
              <w:left w:w="15" w:type="dxa"/>
              <w:bottom w:w="15" w:type="dxa"/>
              <w:right w:w="15" w:type="dxa"/>
            </w:tcMar>
            <w:vAlign w:val="center"/>
          </w:tcPr>
          <w:bookmarkStart w:name="z135" w:id="91"/>
          <w:p>
            <w:pPr>
              <w:spacing w:after="20"/>
              <w:ind w:left="20"/>
              <w:jc w:val="both"/>
            </w:pPr>
            <w:r>
              <w:rPr>
                <w:rFonts w:ascii="Times New Roman"/>
                <w:b w:val="false"/>
                <w:i w:val="false"/>
                <w:color w:val="000000"/>
                <w:sz w:val="20"/>
              </w:rPr>
              <w:t>
МАТЕРИАЛДЫҚ РҰҚСАТНАМА №____</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Тегі_________________________________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Қабылдаушы ұйымның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Жүктің атауы 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Орындар саны 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құралын тіркеу нөмірі _______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20___ жылғы "___" 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Кассирдің қолы, мөрі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шығу уақыты ________________________</w:t>
            </w:r>
          </w:p>
          <w:p>
            <w:pPr>
              <w:spacing w:after="20"/>
              <w:ind w:left="20"/>
              <w:jc w:val="both"/>
            </w:pPr>
            <w:r>
              <w:rPr>
                <w:rFonts w:ascii="Times New Roman"/>
                <w:b w:val="false"/>
                <w:i w:val="false"/>
                <w:color w:val="000000"/>
                <w:sz w:val="20"/>
              </w:rPr>
              <w:t>
(бекет полицейінің Т.А.Ә., қолы, уақыты)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