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a7bba" w14:textId="cca7b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 бекіту туралы" Қазақстан Республикасы Су ресурстары және ирригация министрінің міндетін атқарушының 2025 жылғы 20 маусымдағы № 142-НҚ бұйрығына өзгерістер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29 қыркүйектегі № 322-НҚ бұйрығы. Қазақстан Республикасының Әділет министрлігінде 2026 жылғы 1 қазанда № 40051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 бекіту туралы" Қазақстан Республикасы Су ресурстары және ирригация министрінің міндетін атқарушының 2025 жылғы 20 маусымдағы № 142-НҚ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36324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cу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құжаттар тіркелген кезден бастап 2 (екі) жұмыс күні ішінде ұсынылған құжаттардың толықтығын тексереді.</w:t>
      </w:r>
    </w:p>
    <w:bookmarkEnd w:id="3"/>
    <w:bookmarkStart w:name="z9" w:id="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bookmarkEnd w:id="4"/>
    <w:bookmarkStart w:name="z10" w:id="5"/>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bookmarkEnd w:id="5"/>
    <w:bookmarkStart w:name="z11" w:id="6"/>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6"/>
    <w:bookmarkStart w:name="z12" w:id="7"/>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7"/>
    <w:bookmarkStart w:name="z13" w:id="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8"/>
    <w:bookmarkStart w:name="z14" w:id="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 – тармақтар</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xml:space="preserve">
      "12-1. Мемлекеттік қызмет көрсету мерзімін тоқтата тұру көрсетілетін қызметті алушыға мемлекеттік қызмет көрсету процесін тоқтата тұру туралы көрсетілетін қызметті беруші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 </w:t>
      </w:r>
    </w:p>
    <w:bookmarkEnd w:id="10"/>
    <w:bookmarkStart w:name="z18" w:id="11"/>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 мынадай жағдайларда тоқтата тұрады:</w:t>
      </w:r>
    </w:p>
    <w:bookmarkEnd w:id="11"/>
    <w:bookmarkStart w:name="z19" w:id="1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2"/>
    <w:bookmarkStart w:name="z20" w:id="13"/>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3"/>
    <w:bookmarkStart w:name="z21" w:id="14"/>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 жағдайларда тоқтата тұруға міндетті.</w:t>
      </w:r>
    </w:p>
    <w:bookmarkEnd w:id="14"/>
    <w:bookmarkStart w:name="z22" w:id="1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ұсынылмауы.</w:t>
      </w:r>
    </w:p>
    <w:bookmarkEnd w:id="15"/>
    <w:bookmarkStart w:name="z23" w:id="16"/>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 көрсету процесін тоқтата тұру мерзімі шегінде жүзеге асырады.</w:t>
      </w:r>
    </w:p>
    <w:bookmarkEnd w:id="16"/>
    <w:bookmarkStart w:name="z24" w:id="17"/>
    <w:p>
      <w:pPr>
        <w:spacing w:after="0"/>
        <w:ind w:left="0"/>
        <w:jc w:val="both"/>
      </w:pPr>
      <w:r>
        <w:rPr>
          <w:rFonts w:ascii="Times New Roman"/>
          <w:b w:val="false"/>
          <w:i w:val="false"/>
          <w:color w:val="000000"/>
          <w:sz w:val="28"/>
        </w:rPr>
        <w:t>
      12-3. Мемлекеттік қызмет көрсету процесі тоқтатыла тұрады:</w:t>
      </w:r>
    </w:p>
    <w:bookmarkEnd w:id="17"/>
    <w:bookmarkStart w:name="z25" w:id="18"/>
    <w:p>
      <w:pPr>
        <w:spacing w:after="0"/>
        <w:ind w:left="0"/>
        <w:jc w:val="both"/>
      </w:pPr>
      <w:r>
        <w:rPr>
          <w:rFonts w:ascii="Times New Roman"/>
          <w:b w:val="false"/>
          <w:i w:val="false"/>
          <w:color w:val="000000"/>
          <w:sz w:val="28"/>
        </w:rPr>
        <w:t>
      1) осы Қағиданың 12-2 тармағындағы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18"/>
    <w:bookmarkStart w:name="z26" w:id="19"/>
    <w:p>
      <w:pPr>
        <w:spacing w:after="0"/>
        <w:ind w:left="0"/>
        <w:jc w:val="both"/>
      </w:pPr>
      <w:r>
        <w:rPr>
          <w:rFonts w:ascii="Times New Roman"/>
          <w:b w:val="false"/>
          <w:i w:val="false"/>
          <w:color w:val="000000"/>
          <w:sz w:val="28"/>
        </w:rPr>
        <w:t xml:space="preserve">
      2) осы Қағиданың 12-2 тармағындағы 3) тармақшаларында көзделген жағдайларда – мемлекеттік органның ұстанымы айқындалғанға дейін немесе сот актісі заңды күшіне енгенге дейін немесе мәселені Қазақстан Республикасының заңнамаларында көзделген өзге де тәртіптермен шешкенге дейін; </w:t>
      </w:r>
    </w:p>
    <w:bookmarkEnd w:id="19"/>
    <w:bookmarkStart w:name="z27" w:id="20"/>
    <w:p>
      <w:pPr>
        <w:spacing w:after="0"/>
        <w:ind w:left="0"/>
        <w:jc w:val="both"/>
      </w:pPr>
      <w:r>
        <w:rPr>
          <w:rFonts w:ascii="Times New Roman"/>
          <w:b w:val="false"/>
          <w:i w:val="false"/>
          <w:color w:val="000000"/>
          <w:sz w:val="28"/>
        </w:rPr>
        <w:t>
      3) осы Қағиданың 12-2-тармағының 4) тармақшасында көзделген жағдайларда, көрсетілетін қызметті көрсетуші белгілеген 3 (үш) жұмыс күні ішінде анықталған кемшіліктер жойылғанға дейін.</w:t>
      </w:r>
    </w:p>
    <w:bookmarkEnd w:id="20"/>
    <w:bookmarkStart w:name="z28" w:id="21"/>
    <w:p>
      <w:pPr>
        <w:spacing w:after="0"/>
        <w:ind w:left="0"/>
        <w:jc w:val="both"/>
      </w:pPr>
      <w:r>
        <w:rPr>
          <w:rFonts w:ascii="Times New Roman"/>
          <w:b w:val="false"/>
          <w:i w:val="false"/>
          <w:color w:val="000000"/>
          <w:sz w:val="28"/>
        </w:rPr>
        <w:t>
      Осы тармақтың 3) тармақшасында көзделген тоқтата тұру мерзімі Тізбенің 3-тармағында белгіленген тиісті мемлекеттік қызметті көрсетудің жалпы мерзімнен аспауға тиіс.";</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 тармақтар</w:t>
      </w:r>
      <w:r>
        <w:rPr>
          <w:rFonts w:ascii="Times New Roman"/>
          <w:b w:val="false"/>
          <w:i w:val="false"/>
          <w:color w:val="000000"/>
          <w:sz w:val="28"/>
        </w:rPr>
        <w:t xml:space="preserve"> алып тасталсын;</w:t>
      </w:r>
    </w:p>
    <w:bookmarkStart w:name="z30" w:id="2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2"/>
    <w:bookmarkStart w:name="z31" w:id="23"/>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23"/>
    <w:bookmarkStart w:name="z32" w:id="2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4"/>
    <w:bookmarkStart w:name="z33" w:id="25"/>
    <w:p>
      <w:pPr>
        <w:spacing w:after="0"/>
        <w:ind w:left="0"/>
        <w:jc w:val="both"/>
      </w:pPr>
      <w:r>
        <w:rPr>
          <w:rFonts w:ascii="Times New Roman"/>
          <w:b w:val="false"/>
          <w:i w:val="false"/>
          <w:color w:val="000000"/>
          <w:sz w:val="28"/>
        </w:rPr>
        <w:t>
      2) осы бұйрықты алғашқы ресми жарияланғаннан кейін оның Қазақстан Республикасы Су ресурстары және ирригация министрлігінің интернет-ресурсында орналастыруды қамтамасыз етсін.</w:t>
      </w:r>
    </w:p>
    <w:bookmarkEnd w:id="25"/>
    <w:bookmarkStart w:name="z34" w:id="2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26"/>
    <w:bookmarkStart w:name="z35" w:id="2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bookmarkStart w:name="z37" w:id="28"/>
    <w:p>
      <w:pPr>
        <w:spacing w:after="0"/>
        <w:ind w:left="0"/>
        <w:jc w:val="both"/>
      </w:pPr>
      <w:r>
        <w:rPr>
          <w:rFonts w:ascii="Times New Roman"/>
          <w:b w:val="false"/>
          <w:i w:val="false"/>
          <w:color w:val="000000"/>
          <w:sz w:val="28"/>
        </w:rPr>
        <w:t>
      "КЕЛІСІЛДІ"</w:t>
      </w:r>
    </w:p>
    <w:bookmarkEnd w:id="28"/>
    <w:bookmarkStart w:name="z38" w:id="29"/>
    <w:p>
      <w:pPr>
        <w:spacing w:after="0"/>
        <w:ind w:left="0"/>
        <w:jc w:val="both"/>
      </w:pPr>
      <w:r>
        <w:rPr>
          <w:rFonts w:ascii="Times New Roman"/>
          <w:b w:val="false"/>
          <w:i w:val="false"/>
          <w:color w:val="000000"/>
          <w:sz w:val="28"/>
        </w:rPr>
        <w:t>
      Қазақстан Республикасы</w:t>
      </w:r>
    </w:p>
    <w:bookmarkEnd w:id="29"/>
    <w:bookmarkStart w:name="z39" w:id="30"/>
    <w:p>
      <w:pPr>
        <w:spacing w:after="0"/>
        <w:ind w:left="0"/>
        <w:jc w:val="both"/>
      </w:pPr>
      <w:r>
        <w:rPr>
          <w:rFonts w:ascii="Times New Roman"/>
          <w:b w:val="false"/>
          <w:i w:val="false"/>
          <w:color w:val="000000"/>
          <w:sz w:val="28"/>
        </w:rPr>
        <w:t>
      Ұлттық экономика министрлігі</w:t>
      </w:r>
    </w:p>
    <w:bookmarkEnd w:id="30"/>
    <w:bookmarkStart w:name="z40" w:id="31"/>
    <w:p>
      <w:pPr>
        <w:spacing w:after="0"/>
        <w:ind w:left="0"/>
        <w:jc w:val="both"/>
      </w:pPr>
      <w:r>
        <w:rPr>
          <w:rFonts w:ascii="Times New Roman"/>
          <w:b w:val="false"/>
          <w:i w:val="false"/>
          <w:color w:val="000000"/>
          <w:sz w:val="28"/>
        </w:rPr>
        <w:t>
      "КЕЛІСІЛДІ"</w:t>
      </w:r>
    </w:p>
    <w:bookmarkEnd w:id="31"/>
    <w:bookmarkStart w:name="z41" w:id="32"/>
    <w:p>
      <w:pPr>
        <w:spacing w:after="0"/>
        <w:ind w:left="0"/>
        <w:jc w:val="both"/>
      </w:pPr>
      <w:r>
        <w:rPr>
          <w:rFonts w:ascii="Times New Roman"/>
          <w:b w:val="false"/>
          <w:i w:val="false"/>
          <w:color w:val="000000"/>
          <w:sz w:val="28"/>
        </w:rPr>
        <w:t>
      Қазақстан Республикасы</w:t>
      </w:r>
    </w:p>
    <w:bookmarkEnd w:id="32"/>
    <w:bookmarkStart w:name="z42" w:id="33"/>
    <w:p>
      <w:pPr>
        <w:spacing w:after="0"/>
        <w:ind w:left="0"/>
        <w:jc w:val="both"/>
      </w:pPr>
      <w:r>
        <w:rPr>
          <w:rFonts w:ascii="Times New Roman"/>
          <w:b w:val="false"/>
          <w:i w:val="false"/>
          <w:color w:val="000000"/>
          <w:sz w:val="28"/>
        </w:rPr>
        <w:t xml:space="preserve">
      Жасанды интеллект және </w:t>
      </w:r>
    </w:p>
    <w:bookmarkEnd w:id="33"/>
    <w:bookmarkStart w:name="z43" w:id="34"/>
    <w:p>
      <w:pPr>
        <w:spacing w:after="0"/>
        <w:ind w:left="0"/>
        <w:jc w:val="both"/>
      </w:pPr>
      <w:r>
        <w:rPr>
          <w:rFonts w:ascii="Times New Roman"/>
          <w:b w:val="false"/>
          <w:i w:val="false"/>
          <w:color w:val="000000"/>
          <w:sz w:val="28"/>
        </w:rPr>
        <w:t>
      цифрлық даму министрлігі</w:t>
      </w:r>
    </w:p>
    <w:bookmarkEnd w:id="34"/>
    <w:bookmarkStart w:name="z44" w:id="35"/>
    <w:p>
      <w:pPr>
        <w:spacing w:after="0"/>
        <w:ind w:left="0"/>
        <w:jc w:val="both"/>
      </w:pPr>
      <w:r>
        <w:rPr>
          <w:rFonts w:ascii="Times New Roman"/>
          <w:b w:val="false"/>
          <w:i w:val="false"/>
          <w:color w:val="000000"/>
          <w:sz w:val="28"/>
        </w:rPr>
        <w:t>
      "КЕЛІСІЛДІ"</w:t>
      </w:r>
    </w:p>
    <w:bookmarkEnd w:id="35"/>
    <w:bookmarkStart w:name="z45" w:id="36"/>
    <w:p>
      <w:pPr>
        <w:spacing w:after="0"/>
        <w:ind w:left="0"/>
        <w:jc w:val="both"/>
      </w:pPr>
      <w:r>
        <w:rPr>
          <w:rFonts w:ascii="Times New Roman"/>
          <w:b w:val="false"/>
          <w:i w:val="false"/>
          <w:color w:val="000000"/>
          <w:sz w:val="28"/>
        </w:rPr>
        <w:t>
      Қазақстан Республикасы</w:t>
      </w:r>
    </w:p>
    <w:bookmarkEnd w:id="36"/>
    <w:bookmarkStart w:name="z46" w:id="37"/>
    <w:p>
      <w:pPr>
        <w:spacing w:after="0"/>
        <w:ind w:left="0"/>
        <w:jc w:val="both"/>
      </w:pPr>
      <w:r>
        <w:rPr>
          <w:rFonts w:ascii="Times New Roman"/>
          <w:b w:val="false"/>
          <w:i w:val="false"/>
          <w:color w:val="000000"/>
          <w:sz w:val="28"/>
        </w:rPr>
        <w:t>
      Төтенше жағдайлар министрлігі</w:t>
      </w:r>
    </w:p>
    <w:bookmarkEnd w:id="37"/>
    <w:bookmarkStart w:name="z47" w:id="38"/>
    <w:p>
      <w:pPr>
        <w:spacing w:after="0"/>
        <w:ind w:left="0"/>
        <w:jc w:val="both"/>
      </w:pPr>
      <w:r>
        <w:rPr>
          <w:rFonts w:ascii="Times New Roman"/>
          <w:b w:val="false"/>
          <w:i w:val="false"/>
          <w:color w:val="000000"/>
          <w:sz w:val="28"/>
        </w:rPr>
        <w:t>
      "КЕЛІСІЛДІ"</w:t>
      </w:r>
    </w:p>
    <w:bookmarkEnd w:id="38"/>
    <w:bookmarkStart w:name="z48" w:id="39"/>
    <w:p>
      <w:pPr>
        <w:spacing w:after="0"/>
        <w:ind w:left="0"/>
        <w:jc w:val="both"/>
      </w:pPr>
      <w:r>
        <w:rPr>
          <w:rFonts w:ascii="Times New Roman"/>
          <w:b w:val="false"/>
          <w:i w:val="false"/>
          <w:color w:val="000000"/>
          <w:sz w:val="28"/>
        </w:rPr>
        <w:t xml:space="preserve">
      Қазақстан Республикасы </w:t>
      </w:r>
    </w:p>
    <w:bookmarkEnd w:id="39"/>
    <w:bookmarkStart w:name="z49" w:id="40"/>
    <w:p>
      <w:pPr>
        <w:spacing w:after="0"/>
        <w:ind w:left="0"/>
        <w:jc w:val="both"/>
      </w:pPr>
      <w:r>
        <w:rPr>
          <w:rFonts w:ascii="Times New Roman"/>
          <w:b w:val="false"/>
          <w:i w:val="false"/>
          <w:color w:val="000000"/>
          <w:sz w:val="28"/>
        </w:rPr>
        <w:t>
      Ауыл шаруашылығы министрлігі</w:t>
      </w:r>
    </w:p>
    <w:bookmarkEnd w:id="40"/>
    <w:bookmarkStart w:name="z50" w:id="41"/>
    <w:p>
      <w:pPr>
        <w:spacing w:after="0"/>
        <w:ind w:left="0"/>
        <w:jc w:val="both"/>
      </w:pPr>
      <w:r>
        <w:rPr>
          <w:rFonts w:ascii="Times New Roman"/>
          <w:b w:val="false"/>
          <w:i w:val="false"/>
          <w:color w:val="000000"/>
          <w:sz w:val="28"/>
        </w:rPr>
        <w:t>
      "КЕЛІСІЛДІ"</w:t>
      </w:r>
    </w:p>
    <w:bookmarkEnd w:id="41"/>
    <w:bookmarkStart w:name="z51" w:id="42"/>
    <w:p>
      <w:pPr>
        <w:spacing w:after="0"/>
        <w:ind w:left="0"/>
        <w:jc w:val="both"/>
      </w:pPr>
      <w:r>
        <w:rPr>
          <w:rFonts w:ascii="Times New Roman"/>
          <w:b w:val="false"/>
          <w:i w:val="false"/>
          <w:color w:val="000000"/>
          <w:sz w:val="28"/>
        </w:rPr>
        <w:t xml:space="preserve">
      Қазақстан Республикасы </w:t>
      </w:r>
    </w:p>
    <w:bookmarkEnd w:id="42"/>
    <w:bookmarkStart w:name="z52" w:id="43"/>
    <w:p>
      <w:pPr>
        <w:spacing w:after="0"/>
        <w:ind w:left="0"/>
        <w:jc w:val="both"/>
      </w:pPr>
      <w:r>
        <w:rPr>
          <w:rFonts w:ascii="Times New Roman"/>
          <w:b w:val="false"/>
          <w:i w:val="false"/>
          <w:color w:val="000000"/>
          <w:sz w:val="28"/>
        </w:rPr>
        <w:t>
      Экология және табиғи ресурстар</w:t>
      </w:r>
    </w:p>
    <w:bookmarkEnd w:id="43"/>
    <w:bookmarkStart w:name="z53" w:id="44"/>
    <w:p>
      <w:pPr>
        <w:spacing w:after="0"/>
        <w:ind w:left="0"/>
        <w:jc w:val="both"/>
      </w:pPr>
      <w:r>
        <w:rPr>
          <w:rFonts w:ascii="Times New Roman"/>
          <w:b w:val="false"/>
          <w:i w:val="false"/>
          <w:color w:val="000000"/>
          <w:sz w:val="28"/>
        </w:rPr>
        <w:t>
      министрлігі</w:t>
      </w:r>
    </w:p>
    <w:bookmarkEnd w:id="44"/>
    <w:bookmarkStart w:name="z54" w:id="45"/>
    <w:p>
      <w:pPr>
        <w:spacing w:after="0"/>
        <w:ind w:left="0"/>
        <w:jc w:val="both"/>
      </w:pPr>
      <w:r>
        <w:rPr>
          <w:rFonts w:ascii="Times New Roman"/>
          <w:b w:val="false"/>
          <w:i w:val="false"/>
          <w:color w:val="000000"/>
          <w:sz w:val="28"/>
        </w:rPr>
        <w:t>
      "КЕЛІСІЛДІ"</w:t>
      </w:r>
    </w:p>
    <w:bookmarkEnd w:id="45"/>
    <w:bookmarkStart w:name="z55" w:id="46"/>
    <w:p>
      <w:pPr>
        <w:spacing w:after="0"/>
        <w:ind w:left="0"/>
        <w:jc w:val="both"/>
      </w:pPr>
      <w:r>
        <w:rPr>
          <w:rFonts w:ascii="Times New Roman"/>
          <w:b w:val="false"/>
          <w:i w:val="false"/>
          <w:color w:val="000000"/>
          <w:sz w:val="28"/>
        </w:rPr>
        <w:t>
      Қазақстан Республикасы</w:t>
      </w:r>
    </w:p>
    <w:bookmarkEnd w:id="46"/>
    <w:bookmarkStart w:name="z56" w:id="47"/>
    <w:p>
      <w:pPr>
        <w:spacing w:after="0"/>
        <w:ind w:left="0"/>
        <w:jc w:val="both"/>
      </w:pPr>
      <w:r>
        <w:rPr>
          <w:rFonts w:ascii="Times New Roman"/>
          <w:b w:val="false"/>
          <w:i w:val="false"/>
          <w:color w:val="000000"/>
          <w:sz w:val="28"/>
        </w:rPr>
        <w:t>
      Өнеркәсіп және құрылыс</w:t>
      </w:r>
    </w:p>
    <w:bookmarkEnd w:id="47"/>
    <w:bookmarkStart w:name="z57" w:id="48"/>
    <w:p>
      <w:pPr>
        <w:spacing w:after="0"/>
        <w:ind w:left="0"/>
        <w:jc w:val="both"/>
      </w:pPr>
      <w:r>
        <w:rPr>
          <w:rFonts w:ascii="Times New Roman"/>
          <w:b w:val="false"/>
          <w:i w:val="false"/>
          <w:color w:val="000000"/>
          <w:sz w:val="28"/>
        </w:rPr>
        <w:t>
      министрлігі</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министрі 2026 жылғы</w:t>
            </w:r>
            <w:r>
              <w:br/>
            </w:r>
            <w:r>
              <w:rPr>
                <w:rFonts w:ascii="Times New Roman"/>
                <w:b w:val="false"/>
                <w:i w:val="false"/>
                <w:color w:val="000000"/>
                <w:sz w:val="20"/>
              </w:rPr>
              <w:t>29 қыркүйектегі № 322-НҚ</w:t>
            </w:r>
            <w:r>
              <w:br/>
            </w:r>
            <w:r>
              <w:rPr>
                <w:rFonts w:ascii="Times New Roman"/>
                <w:b w:val="false"/>
                <w:i w:val="false"/>
                <w:color w:val="000000"/>
                <w:sz w:val="20"/>
              </w:rPr>
              <w:t>бұйрығына 1-қосымша</w:t>
            </w:r>
            <w:r>
              <w:br/>
            </w:r>
            <w:r>
              <w:rPr>
                <w:rFonts w:ascii="Times New Roman"/>
                <w:b w:val="false"/>
                <w:i w:val="false"/>
                <w:color w:val="000000"/>
                <w:sz w:val="20"/>
              </w:rPr>
              <w:t>"Су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қағидаларына 1-қосымша</w:t>
            </w:r>
          </w:p>
        </w:tc>
      </w:tr>
    </w:tbl>
    <w:bookmarkStart w:name="z59" w:id="49"/>
    <w:p>
      <w:pPr>
        <w:spacing w:after="0"/>
        <w:ind w:left="0"/>
        <w:jc w:val="left"/>
      </w:pPr>
      <w:r>
        <w:rPr>
          <w:rFonts w:ascii="Times New Roman"/>
          <w:b/>
          <w:i w:val="false"/>
          <w:color w:val="000000"/>
        </w:rPr>
        <w:t xml:space="preserve">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мемлекеттік қызметтерді көрсетуге қойылатын негізгі талаптардың тізбесі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0"/>
          <w:p>
            <w:pPr>
              <w:spacing w:after="20"/>
              <w:ind w:left="20"/>
              <w:jc w:val="both"/>
            </w:pPr>
            <w:r>
              <w:rPr>
                <w:rFonts w:ascii="Times New Roman"/>
                <w:b w:val="false"/>
                <w:i w:val="false"/>
                <w:color w:val="000000"/>
                <w:sz w:val="20"/>
              </w:rPr>
              <w:t xml:space="preserve">
Мемлекеттік көрсетілетін қызметтің атауы: </w:t>
            </w:r>
          </w:p>
          <w:bookmarkEnd w:id="50"/>
          <w:p>
            <w:pPr>
              <w:spacing w:after="20"/>
              <w:ind w:left="20"/>
              <w:jc w:val="both"/>
            </w:pPr>
            <w:r>
              <w:rPr>
                <w:rFonts w:ascii="Times New Roman"/>
                <w:b w:val="false"/>
                <w:i w:val="false"/>
                <w:color w:val="000000"/>
                <w:sz w:val="20"/>
              </w:rPr>
              <w:t>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1"/>
          <w:p>
            <w:pPr>
              <w:spacing w:after="20"/>
              <w:ind w:left="20"/>
              <w:jc w:val="both"/>
            </w:pPr>
            <w:r>
              <w:rPr>
                <w:rFonts w:ascii="Times New Roman"/>
                <w:b w:val="false"/>
                <w:i w:val="false"/>
                <w:color w:val="000000"/>
                <w:sz w:val="20"/>
              </w:rPr>
              <w:t>
Мемлекеттік көрсетілетін қызметтің кіші түрінің атауы:</w:t>
            </w:r>
          </w:p>
          <w:bookmarkEnd w:id="51"/>
          <w:p>
            <w:pPr>
              <w:spacing w:after="20"/>
              <w:ind w:left="20"/>
              <w:jc w:val="both"/>
            </w:pPr>
            <w:r>
              <w:rPr>
                <w:rFonts w:ascii="Times New Roman"/>
                <w:b w:val="false"/>
                <w:i w:val="false"/>
                <w:color w:val="000000"/>
                <w:sz w:val="20"/>
              </w:rPr>
              <w:t>
</w:t>
            </w:r>
            <w:r>
              <w:rPr>
                <w:rFonts w:ascii="Times New Roman"/>
                <w:b w:val="false"/>
                <w:i w:val="false"/>
                <w:color w:val="000000"/>
                <w:sz w:val="20"/>
              </w:rPr>
              <w:t>1.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мен өзге де жұмыстарды жүргізу шарттарын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Қазақстан Республикасы Құрылыс кодексінің 98-бабы </w:t>
            </w:r>
            <w:r>
              <w:rPr>
                <w:rFonts w:ascii="Times New Roman"/>
                <w:b w:val="false"/>
                <w:i w:val="false"/>
                <w:color w:val="000000"/>
                <w:sz w:val="20"/>
              </w:rPr>
              <w:t>4-тармағына</w:t>
            </w:r>
            <w:r>
              <w:rPr>
                <w:rFonts w:ascii="Times New Roman"/>
                <w:b w:val="false"/>
                <w:i w:val="false"/>
                <w:color w:val="000000"/>
                <w:sz w:val="20"/>
              </w:rPr>
              <w:t xml:space="preserve"> сәйкес жобалау (жобалау-сметалық) құжаттамасынсыз не эскиздер (эскиздік жобалар) бойынша жүзеге асырылатын су объектiлерiнің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және өзге де жұмыстарды жүргізу шарттарын келісу.</w:t>
            </w:r>
          </w:p>
          <w:p>
            <w:pPr>
              <w:spacing w:after="20"/>
              <w:ind w:left="20"/>
              <w:jc w:val="both"/>
            </w:pPr>
            <w:r>
              <w:rPr>
                <w:rFonts w:ascii="Times New Roman"/>
                <w:b w:val="false"/>
                <w:i w:val="false"/>
                <w:color w:val="000000"/>
                <w:sz w:val="20"/>
              </w:rPr>
              <w:t>
3. Құрылыс қызметімен байланысты емес су объектілерінде, су қорғау аймақтары мен белдеулерінде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мен өзге де жұмыстарды жүргізу шарттарын келісу.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Порталға жүгінген сәтінен бастап –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туралы хат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 Қазақстан Республикасы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 Порталдың жұмысы – жөндеу жұмыстарын жүргізуге байланысты техникалық үзілістерді қоспағанда, тәулік бойы (көрсетілетін қызметті алушы еңбек заңнамасына сәйкес қөрсетілетін қызметті берушінің жұмыс уақыты аяқталғаннан кейін немесе аяқталуға екі сағат қалғанда сонымен қатар, демалыс және мереке күндері жүгінген кезде өтінішті қабылдау және мемлекеттік қызмет көрсету нәтижелерін беру келесі жұмыс күні жүзеге асырылады). Мемлекеттік қызметті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2"/>
          <w:p>
            <w:pPr>
              <w:spacing w:after="20"/>
              <w:ind w:left="20"/>
              <w:jc w:val="both"/>
            </w:pPr>
            <w:r>
              <w:rPr>
                <w:rFonts w:ascii="Times New Roman"/>
                <w:b w:val="false"/>
                <w:i w:val="false"/>
                <w:color w:val="000000"/>
                <w:sz w:val="20"/>
              </w:rPr>
              <w:t>
1. Нысанды салу кезінде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өсіруді, жер қойнауын пайдалану жөніндегі операцияларын, ұңғымаларды бұрғылауды, жерүсті су объектілерін санациялауды, су объектілерінің балық шаруашылығы мелиорациясын, ауыл шаруашылығы мен өзге де жұмыстарды жүргізу шарттарын келісу кезінде мемлекеттік көрсетілетін қызметті алу үшін, қызметті алушы мынадай құжаттарды тапсырады:</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жобалау құжаттамасының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Эллингтерді салу кезінде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сәулет-жоспарлау тапсырмасының электронды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Қолданыстағы объектілерді (ғимараттарды, құрылыстарды және олардың кешендерін, коммуникацияларды) кеңейту, жаңғырту, техникалық қайта жарақтандыру, реконструкциялау, қалпына келтіру, күрделі жөндеу, олармен байланысты технологиялық және инженерлік жабдықтарды монтаждау (бөлшектеу), сондай-ақ құрылысты консервациялау жөніндегі жұмыстарды жүзеге асыру жағдайында жобалау (жобалау-сметалық) құжаттамасы бойынша өз ресурсын өтеген объектілерді кейіннен кәдеге жарату үшін көрсетілетін қызметті алушы 1), 2), 3), 4) және 5) тармақшаларына сәйкес құжаттарды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Қазақстан Республикасы Құрылыс кодексінің 98-бабы </w:t>
            </w:r>
            <w:r>
              <w:rPr>
                <w:rFonts w:ascii="Times New Roman"/>
                <w:b w:val="false"/>
                <w:i w:val="false"/>
                <w:color w:val="000000"/>
                <w:sz w:val="20"/>
              </w:rPr>
              <w:t>4-тармағына</w:t>
            </w:r>
            <w:r>
              <w:rPr>
                <w:rFonts w:ascii="Times New Roman"/>
                <w:b w:val="false"/>
                <w:i w:val="false"/>
                <w:color w:val="000000"/>
                <w:sz w:val="20"/>
              </w:rPr>
              <w:t xml:space="preserve"> сәйкес жобалау (жобалау-сметалық) құжаттамасыз не эскиздер (эскиздік жобалар) бойынша су объектiлерiнің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және өзге де жұмыстарды жүргізу шарттарын келісу кезінде мемлекеттік көрсетілетін қызметті алу үшін көрсетілетін қызметті алушы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эскиздің (эскиздік жобаның) электрондық көшірмесі немесе жоспарланып отырған қызметтің сипаттамасы бар түсіндірме жазба;</w:t>
            </w:r>
          </w:p>
          <w:p>
            <w:pPr>
              <w:spacing w:after="20"/>
              <w:ind w:left="20"/>
              <w:jc w:val="both"/>
            </w:pPr>
            <w:r>
              <w:rPr>
                <w:rFonts w:ascii="Times New Roman"/>
                <w:b w:val="false"/>
                <w:i w:val="false"/>
                <w:color w:val="000000"/>
                <w:sz w:val="20"/>
              </w:rPr>
              <w:t>
</w:t>
            </w:r>
            <w:r>
              <w:rPr>
                <w:rFonts w:ascii="Times New Roman"/>
                <w:b w:val="false"/>
                <w:i w:val="false"/>
                <w:color w:val="000000"/>
                <w:sz w:val="20"/>
              </w:rPr>
              <w:t>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Эллингтерді салу кезінде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сәулет-жоспарлау тапсырмасының электронды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Су объектілерінде, су қорғау аймақтары мен белдеулерінде құрылыс қызметімен байланысты емес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объектілеріндегі, су қорғау аймақтары мен белдеулеріндегі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кезінде мемлекеттік көрсетілетін қызметті алу үшін көрсетілетін қызметті алушы мынадай құжаттарды тапсырады: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жер учаскесіне құқық белгілейтін құжат (мемлекеттік қызметтер қөрсету үшін пайдаланылатын цифрлық жүйеде немесе цифрлық құжаттар сервисінде деректер болмаған жағдайда, құқық белгілейтін құжаттың электрондық көшірмесі қоса беріледі), ал пайдалы қазбаларды барлау немесе геологиялық зерделеу жөніндегі операциялар жүзеге асырылған жағдайда – астананың, облыстардың, республикалық маңызы бар қалалардың,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ашық сервитуттарын беру туралы шешімінің электрондық көшірмесі, жеке меншік иесімен немесе жер пайдаланушымен жасалған жеке сервитут беру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жоспарланып отырған қызметтің сипаттамасы бар түсіндірме жазбаның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су объектілері және географиялық координаттары көрсетілген жер учаскесінің (нысанның) сонымен қатар, масштабта көрсетілген орнатылған су қорғау аймағы мен белдеуінің (бар болса) орналасу схемасы;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қойнауын пайдалану бойынша операциялар жүргізілген жағдайда,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тармақтың 2) тармақшасында көрсетілген құжаттардың орнына жер қойнауын пайдалану жөніндегі операцияларды жүргізуге арналған жобалау құжаттарының көшірмесі;</w:t>
            </w:r>
          </w:p>
          <w:p>
            <w:pPr>
              <w:spacing w:after="20"/>
              <w:ind w:left="20"/>
              <w:jc w:val="both"/>
            </w:pPr>
            <w:r>
              <w:rPr>
                <w:rFonts w:ascii="Times New Roman"/>
                <w:b w:val="false"/>
                <w:i w:val="false"/>
                <w:color w:val="000000"/>
                <w:sz w:val="20"/>
              </w:rPr>
              <w:t>
6) жер қойнауын зерттеу жөніндегі уәкілетті органның көзделіп отырған қызмет учаскесінде ауызсу сапасындағы жерасты сулары кен орындарының болуы туралы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53"/>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деректер мен мәліметтердің Қазақстан Республикасы Су кодексінің </w:t>
            </w:r>
            <w:r>
              <w:rPr>
                <w:rFonts w:ascii="Times New Roman"/>
                <w:b w:val="false"/>
                <w:i w:val="false"/>
                <w:color w:val="000000"/>
                <w:sz w:val="20"/>
              </w:rPr>
              <w:t xml:space="preserve">86-бабының </w:t>
            </w:r>
            <w:r>
              <w:rPr>
                <w:rFonts w:ascii="Times New Roman"/>
                <w:b w:val="false"/>
                <w:i w:val="false"/>
                <w:color w:val="000000"/>
                <w:sz w:val="20"/>
              </w:rPr>
              <w:t xml:space="preserve"> 1,2,3,4 және 6 тармақтарында, </w:t>
            </w:r>
            <w:r>
              <w:rPr>
                <w:rFonts w:ascii="Times New Roman"/>
                <w:b w:val="false"/>
                <w:i w:val="false"/>
                <w:color w:val="000000"/>
                <w:sz w:val="20"/>
              </w:rPr>
              <w:t>91-бабының</w:t>
            </w:r>
            <w:r>
              <w:rPr>
                <w:rFonts w:ascii="Times New Roman"/>
                <w:b w:val="false"/>
                <w:i w:val="false"/>
                <w:color w:val="000000"/>
                <w:sz w:val="20"/>
              </w:rPr>
              <w:t xml:space="preserve"> 1,2,3 тармақтарында және </w:t>
            </w:r>
            <w:r>
              <w:rPr>
                <w:rFonts w:ascii="Times New Roman"/>
                <w:b w:val="false"/>
                <w:i w:val="false"/>
                <w:color w:val="000000"/>
                <w:sz w:val="20"/>
              </w:rPr>
              <w:t>92-бабының</w:t>
            </w:r>
            <w:r>
              <w:rPr>
                <w:rFonts w:ascii="Times New Roman"/>
                <w:b w:val="false"/>
                <w:i w:val="false"/>
                <w:color w:val="000000"/>
                <w:sz w:val="20"/>
              </w:rPr>
              <w:t xml:space="preserve"> 5,7,8-тармақтарындағы талаптарға сәйкес келмеуі;</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заңды күшіне енген сот шешімі бар, соның негізінде көрсетілетін қызметті алушының мемлекеттік көрсетілетін қызметті алуға байланысты арнайы құқықтан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Қағидалардың 12-2 тармағының 4) тармақшасында көзделген негіз бойынша мемлекеттік қызметтерді көрсетуді тоқтата тұру мерзімі өткеннен кейін анықталған кемшіліктерді жоймау;</w:t>
            </w:r>
          </w:p>
          <w:p>
            <w:pPr>
              <w:spacing w:after="20"/>
              <w:ind w:left="20"/>
              <w:jc w:val="both"/>
            </w:pPr>
            <w:r>
              <w:rPr>
                <w:rFonts w:ascii="Times New Roman"/>
                <w:b w:val="false"/>
                <w:i w:val="false"/>
                <w:color w:val="000000"/>
                <w:sz w:val="20"/>
              </w:rPr>
              <w:t xml:space="preserve">
6) Қазақстан Республикасы Су кодексінің </w:t>
            </w:r>
            <w:r>
              <w:rPr>
                <w:rFonts w:ascii="Times New Roman"/>
                <w:b w:val="false"/>
                <w:i w:val="false"/>
                <w:color w:val="000000"/>
                <w:sz w:val="20"/>
              </w:rPr>
              <w:t>133-бабының</w:t>
            </w:r>
            <w:r>
              <w:rPr>
                <w:rFonts w:ascii="Times New Roman"/>
                <w:b w:val="false"/>
                <w:i w:val="false"/>
                <w:color w:val="000000"/>
                <w:sz w:val="20"/>
              </w:rPr>
              <w:t xml:space="preserve"> 7-тармағында көзделген жағдайларды қоспағанда, Қазақстан Республикасы Су кодексінің </w:t>
            </w:r>
            <w:r>
              <w:rPr>
                <w:rFonts w:ascii="Times New Roman"/>
                <w:b w:val="false"/>
                <w:i w:val="false"/>
                <w:color w:val="000000"/>
                <w:sz w:val="20"/>
              </w:rPr>
              <w:t>50-бабының</w:t>
            </w:r>
            <w:r>
              <w:rPr>
                <w:rFonts w:ascii="Times New Roman"/>
                <w:b w:val="false"/>
                <w:i w:val="false"/>
                <w:color w:val="000000"/>
                <w:sz w:val="20"/>
              </w:rPr>
              <w:t xml:space="preserve"> 4-тармағына сәйкес су ресурстарын немесе бекітілген қорларды, жер асты суларын пайдалану мүмкіндігінің болмауы немесе жоспарланған қызмет жобасының Қазақстан Республикасы Су кодексінің 86-бабына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4"/>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bookmarkEnd w:id="54"/>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1414, 8-800-080-7777 арқылы қашықтықтан қол жеткізу режимінде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