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41816" w14:textId="c4418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нарығын реттеу және дамыту агенттігінің қызметшілерін лауазымға тағайындау және олармен еңбек шартын тоқтату қағидаларын бекіту туралы" Қазақстан Республикасы Қаржы нарығын реттеу және дамыту агенттігі Басқармасының 2020 жылғы 3 ақпандағы № 3 қаулысына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қыркүйектегі № 129 қаулысы. Қазақстан Республикасының Әділет министрлігінде 2026 жылғы 29 қыркүйекте № 40005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"Қазақстан Республикасы Қаржы нарығын реттеу және дамыту агенттігінің қызметшілерін лауазымға тағайындау және олармен еңбек шартын тоқтату қағидаларын бекіту туралы" Қазақстан Республикасы Қаржы нарығын реттеу және дамыту агенттігі Басқармасының 2020 жылғы 3 ақпандағы № 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19989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Қазақстан Республикасы Қаржы нарығын реттеу және дамыту агенттігінің қызметшілерін лауазымға тағайындау және олармен еңбек шартын тоқтату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8" w:id="3"/>
    <w:p>
      <w:pPr>
        <w:spacing w:after="0"/>
        <w:ind w:left="0"/>
        <w:jc w:val="both"/>
      </w:pPr>
      <w:r>
        <w:rPr>
          <w:rFonts w:ascii="Times New Roman"/>
          <w:b w:val="false"/>
          <w:i w:val="false"/>
          <w:color w:val="000000"/>
          <w:sz w:val="28"/>
        </w:rPr>
        <w:t xml:space="preserve">
      "1. Осы Қазақстан Республикасы Қаржы нарығын реттеу және дамыту агенттігінің қызметшілерін лауазымға тағайындау және олармен еңбек шартын тоқтату қағидалары (бұдан әрі – Қағидалар)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(бұдан әрі – Еңбек кодексі) және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6-5-бабының</w:t>
      </w:r>
      <w:r>
        <w:rPr>
          <w:rFonts w:ascii="Times New Roman"/>
          <w:b w:val="false"/>
          <w:i w:val="false"/>
          <w:color w:val="000000"/>
          <w:sz w:val="28"/>
        </w:rPr>
        <w:t xml:space="preserve"> 12) тармақшасына сәйкес әзірленді және Қазақстан Республикасы Қаржы нарығын реттеу және дамыту агенттігінің қызметшілерін лауазымға тағайындау және олармен еңбек шартын тоқтату тәртібін айқындайды.";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3) тармақшасы мынадай редакцияда жазылсын:</w:t>
      </w:r>
    </w:p>
    <w:bookmarkStart w:name="z10" w:id="4"/>
    <w:p>
      <w:pPr>
        <w:spacing w:after="0"/>
        <w:ind w:left="0"/>
        <w:jc w:val="both"/>
      </w:pPr>
      <w:r>
        <w:rPr>
          <w:rFonts w:ascii="Times New Roman"/>
          <w:b w:val="false"/>
          <w:i w:val="false"/>
          <w:color w:val="000000"/>
          <w:sz w:val="28"/>
        </w:rPr>
        <w:t xml:space="preserve">
      "3) Агенттіктің қызметкерлері – саяси мемлекеттік қызметшілерді қоспағанда, Агенттікте лауазымдар атқаратын адамдар;"; </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xml:space="preserve">
      "5. Агенттіктің қызметшісін лауазымға тағайындауға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15-11-бабының жетінші бөлігінде көзделген жағдайларда жол берілмейді."; </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4" w:id="6"/>
    <w:p>
      <w:pPr>
        <w:spacing w:after="0"/>
        <w:ind w:left="0"/>
        <w:jc w:val="both"/>
      </w:pPr>
      <w:r>
        <w:rPr>
          <w:rFonts w:ascii="Times New Roman"/>
          <w:b w:val="false"/>
          <w:i w:val="false"/>
          <w:color w:val="000000"/>
          <w:sz w:val="28"/>
        </w:rPr>
        <w:t>
      "7. Агенттік қызметшісінің лауазымына конкурстан тыс мыналар орналасады:</w:t>
      </w:r>
    </w:p>
    <w:bookmarkEnd w:id="6"/>
    <w:bookmarkStart w:name="z15" w:id="7"/>
    <w:p>
      <w:pPr>
        <w:spacing w:after="0"/>
        <w:ind w:left="0"/>
        <w:jc w:val="both"/>
      </w:pPr>
      <w:r>
        <w:rPr>
          <w:rFonts w:ascii="Times New Roman"/>
          <w:b w:val="false"/>
          <w:i w:val="false"/>
          <w:color w:val="000000"/>
          <w:sz w:val="28"/>
        </w:rPr>
        <w:t>
      1) Агенттік қызметшісінің бос лауазымына ауысу арқылы талаптарға сәйкес келетін Агенттік қызметкерлері;</w:t>
      </w:r>
    </w:p>
    <w:bookmarkEnd w:id="7"/>
    <w:bookmarkStart w:name="z16" w:id="8"/>
    <w:p>
      <w:pPr>
        <w:spacing w:after="0"/>
        <w:ind w:left="0"/>
        <w:jc w:val="both"/>
      </w:pPr>
      <w:r>
        <w:rPr>
          <w:rFonts w:ascii="Times New Roman"/>
          <w:b w:val="false"/>
          <w:i w:val="false"/>
          <w:color w:val="000000"/>
          <w:sz w:val="28"/>
        </w:rPr>
        <w:t>
      2) кадр резервінде тұрған адамдар;</w:t>
      </w:r>
    </w:p>
    <w:bookmarkEnd w:id="8"/>
    <w:bookmarkStart w:name="z17" w:id="9"/>
    <w:p>
      <w:pPr>
        <w:spacing w:after="0"/>
        <w:ind w:left="0"/>
        <w:jc w:val="both"/>
      </w:pPr>
      <w:r>
        <w:rPr>
          <w:rFonts w:ascii="Times New Roman"/>
          <w:b w:val="false"/>
          <w:i w:val="false"/>
          <w:color w:val="000000"/>
          <w:sz w:val="28"/>
        </w:rPr>
        <w:t>
      3) жоғары біліктілік деңгейі және кәсіби дайындығы бар адамдар:</w:t>
      </w:r>
    </w:p>
    <w:bookmarkEnd w:id="9"/>
    <w:bookmarkStart w:name="z18" w:id="10"/>
    <w:p>
      <w:pPr>
        <w:spacing w:after="0"/>
        <w:ind w:left="0"/>
        <w:jc w:val="both"/>
      </w:pPr>
      <w:r>
        <w:rPr>
          <w:rFonts w:ascii="Times New Roman"/>
          <w:b w:val="false"/>
          <w:i w:val="false"/>
          <w:color w:val="000000"/>
          <w:sz w:val="28"/>
        </w:rPr>
        <w:t>
      шет тілін білетін (IELTS халықаралық сертификатының болуы – 9-дан 6-дан төмен емес, TOEFL IBT – 120-дан 80, TCF 699-дан 400 (В2), СILS 1, HSK 11-ден 6-деңгей);</w:t>
      </w:r>
    </w:p>
    <w:bookmarkEnd w:id="10"/>
    <w:bookmarkStart w:name="z19" w:id="11"/>
    <w:p>
      <w:pPr>
        <w:spacing w:after="0"/>
        <w:ind w:left="0"/>
        <w:jc w:val="both"/>
      </w:pPr>
      <w:r>
        <w:rPr>
          <w:rFonts w:ascii="Times New Roman"/>
          <w:b w:val="false"/>
          <w:i w:val="false"/>
          <w:color w:val="000000"/>
          <w:sz w:val="28"/>
        </w:rPr>
        <w:t>
      және (немесе) ғылыми дәрежесі бар;</w:t>
      </w:r>
    </w:p>
    <w:bookmarkEnd w:id="11"/>
    <w:bookmarkStart w:name="z20" w:id="12"/>
    <w:p>
      <w:pPr>
        <w:spacing w:after="0"/>
        <w:ind w:left="0"/>
        <w:jc w:val="both"/>
      </w:pPr>
      <w:r>
        <w:rPr>
          <w:rFonts w:ascii="Times New Roman"/>
          <w:b w:val="false"/>
          <w:i w:val="false"/>
          <w:color w:val="000000"/>
          <w:sz w:val="28"/>
        </w:rPr>
        <w:t>
      және (немесе) шетелдік жоғары оқу орындарында оқуды аяқтаған;</w:t>
      </w:r>
    </w:p>
    <w:bookmarkEnd w:id="12"/>
    <w:bookmarkStart w:name="z21" w:id="13"/>
    <w:p>
      <w:pPr>
        <w:spacing w:after="0"/>
        <w:ind w:left="0"/>
        <w:jc w:val="both"/>
      </w:pPr>
      <w:r>
        <w:rPr>
          <w:rFonts w:ascii="Times New Roman"/>
          <w:b w:val="false"/>
          <w:i w:val="false"/>
          <w:color w:val="000000"/>
          <w:sz w:val="28"/>
        </w:rPr>
        <w:t>
      және (немесе) халықаралық бухгалтерлік (CMA, CPA, CIPA, CAP, ACCA, IAB) немесе қаржылық (CFM, CFA, IFA, CIMA, FRM, PRM, ERP, SCR, Risk and AI) сертификаттары, ақпараттық технологиялар (CISA, CISM, CDMP (DAMA), TOGAF) және ішкі аудит (CIA, CCSA, CRMA, CGAP, CFSA) саласында халықаралық сертификаттары, қылмыстық жолмен алынған кірістерді заңдастыруға (жылыстатуға) және терроризмді қаржыландыруға қарсы іс-қимыл (ACAMS) саласындағы халықаралық сертификаты бар;</w:t>
      </w:r>
    </w:p>
    <w:bookmarkEnd w:id="13"/>
    <w:bookmarkStart w:name="z22" w:id="14"/>
    <w:p>
      <w:pPr>
        <w:spacing w:after="0"/>
        <w:ind w:left="0"/>
        <w:jc w:val="both"/>
      </w:pPr>
      <w:r>
        <w:rPr>
          <w:rFonts w:ascii="Times New Roman"/>
          <w:b w:val="false"/>
          <w:i w:val="false"/>
          <w:color w:val="000000"/>
          <w:sz w:val="28"/>
        </w:rPr>
        <w:t xml:space="preserve">
      және (немесе) Ұлттық Банктің ұйымдарында және еншілес ұйымдарында, ұлттық басқарушы холдингте, оның еншілес ұйымдарында, даму институттарында, қаржы ұйымдарында, заң фирмаларында (компанияларында), құқық қорғау органдарында, сондай-ақ аудиторлық ұйымдарда "Міндетті аудит жүргізетін аудиторлық ұйымдарға қойылатын ең аз талаптарды бекіту туралы" Қазақстан Республикасы Қаржы министрінің 2015 жылғы 30 наурыздағы № 231 </w:t>
      </w:r>
      <w:r>
        <w:rPr>
          <w:rFonts w:ascii="Times New Roman"/>
          <w:b w:val="false"/>
          <w:i w:val="false"/>
          <w:color w:val="000000"/>
          <w:sz w:val="28"/>
        </w:rPr>
        <w:t>бұйрығында</w:t>
      </w:r>
      <w:r>
        <w:rPr>
          <w:rFonts w:ascii="Times New Roman"/>
          <w:b w:val="false"/>
          <w:i w:val="false"/>
          <w:color w:val="000000"/>
          <w:sz w:val="28"/>
        </w:rPr>
        <w:t xml:space="preserve"> бекітілген талаптарға сәйкес Агенттік қызметшісінің бос лауазымының функционалдық бағыттарына сәйкес салаларда кемінде 2 (екі) жыл жұмыс тәжірибесі бар;</w:t>
      </w:r>
    </w:p>
    <w:bookmarkEnd w:id="14"/>
    <w:bookmarkStart w:name="z23" w:id="15"/>
    <w:p>
      <w:pPr>
        <w:spacing w:after="0"/>
        <w:ind w:left="0"/>
        <w:jc w:val="both"/>
      </w:pPr>
      <w:r>
        <w:rPr>
          <w:rFonts w:ascii="Times New Roman"/>
          <w:b w:val="false"/>
          <w:i w:val="false"/>
          <w:color w:val="000000"/>
          <w:sz w:val="28"/>
        </w:rPr>
        <w:t>
      және (немесе) мемлекеттік органдарда кемінде 2 (екі) жыл жұмыс тәжірибесі бар;</w:t>
      </w:r>
    </w:p>
    <w:bookmarkEnd w:id="15"/>
    <w:bookmarkStart w:name="z24" w:id="16"/>
    <w:p>
      <w:pPr>
        <w:spacing w:after="0"/>
        <w:ind w:left="0"/>
        <w:jc w:val="both"/>
      </w:pPr>
      <w:r>
        <w:rPr>
          <w:rFonts w:ascii="Times New Roman"/>
          <w:b w:val="false"/>
          <w:i w:val="false"/>
          <w:color w:val="000000"/>
          <w:sz w:val="28"/>
        </w:rPr>
        <w:t>
      және (немесе) цифрлық технологиялар, киберқауіпсіздік және бұқаралық ақпарат құралдары салаларындағы лауазымның функционалдық бағыттарына сәйкес келетін ұйымдарда кемінде 2 (екі) жыл жұмыс тәжірибесі бар;</w:t>
      </w:r>
    </w:p>
    <w:bookmarkEnd w:id="16"/>
    <w:bookmarkStart w:name="z25" w:id="17"/>
    <w:p>
      <w:pPr>
        <w:spacing w:after="0"/>
        <w:ind w:left="0"/>
        <w:jc w:val="both"/>
      </w:pPr>
      <w:r>
        <w:rPr>
          <w:rFonts w:ascii="Times New Roman"/>
          <w:b w:val="false"/>
          <w:i w:val="false"/>
          <w:color w:val="000000"/>
          <w:sz w:val="28"/>
        </w:rPr>
        <w:t>
      4) Агенттікте, Ұлттық Банкте, ведомстволарда немесе таратылған Агенттікте кемінде 2 (екі) жыл жұмыс тәжірибесі бар (еңбек шарты теріс жағдайлар бойынша бұзылған адамдарды қоспағанда);</w:t>
      </w:r>
    </w:p>
    <w:bookmarkEnd w:id="17"/>
    <w:bookmarkStart w:name="z26" w:id="18"/>
    <w:p>
      <w:pPr>
        <w:spacing w:after="0"/>
        <w:ind w:left="0"/>
        <w:jc w:val="both"/>
      </w:pPr>
      <w:r>
        <w:rPr>
          <w:rFonts w:ascii="Times New Roman"/>
          <w:b w:val="false"/>
          <w:i w:val="false"/>
          <w:color w:val="000000"/>
          <w:sz w:val="28"/>
        </w:rPr>
        <w:t>
      5) "Назарбаев Университеті" дербес білім беру ұйымы магистратурасының түлектері немесе Агенттік, Ұлттық Банк Қазақстан Республикасының жоғары оқу орындарымен жасаған білім беру қызметтерін көрсету туралы шарттар шеңберінде оқытуды Агенттік, Ұлттық Банк қаржыландырған Қазақстан Республикасының жоғары оқу орындары магистратурасының түлектері;</w:t>
      </w:r>
    </w:p>
    <w:bookmarkEnd w:id="18"/>
    <w:bookmarkStart w:name="z27" w:id="19"/>
    <w:p>
      <w:pPr>
        <w:spacing w:after="0"/>
        <w:ind w:left="0"/>
        <w:jc w:val="both"/>
      </w:pPr>
      <w:r>
        <w:rPr>
          <w:rFonts w:ascii="Times New Roman"/>
          <w:b w:val="false"/>
          <w:i w:val="false"/>
          <w:color w:val="000000"/>
          <w:sz w:val="28"/>
        </w:rPr>
        <w:t>
      6) Президенттік жастар кадрлық резервіне алынған адамдар.";</w:t>
      </w:r>
    </w:p>
    <w:bookmarkEnd w:id="19"/>
    <w:bookmarkStart w:name="z28" w:id="20"/>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20"/>
    <w:bookmarkStart w:name="z29" w:id="21"/>
    <w:p>
      <w:pPr>
        <w:spacing w:after="0"/>
        <w:ind w:left="0"/>
        <w:jc w:val="both"/>
      </w:pPr>
      <w:r>
        <w:rPr>
          <w:rFonts w:ascii="Times New Roman"/>
          <w:b w:val="false"/>
          <w:i w:val="false"/>
          <w:color w:val="000000"/>
          <w:sz w:val="28"/>
        </w:rPr>
        <w:t>
      "1) Агенттіктің атауы, орналасқан жері, кадр қызметінің телефон нөмірлері;";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 </w:t>
      </w:r>
    </w:p>
    <w:bookmarkStart w:name="z31" w:id="22"/>
    <w:p>
      <w:pPr>
        <w:spacing w:after="0"/>
        <w:ind w:left="0"/>
        <w:jc w:val="both"/>
      </w:pPr>
      <w:r>
        <w:rPr>
          <w:rFonts w:ascii="Times New Roman"/>
          <w:b w:val="false"/>
          <w:i w:val="false"/>
          <w:color w:val="000000"/>
          <w:sz w:val="28"/>
        </w:rPr>
        <w:t>
      "21. Конкурстық комиссия конкурсқа қатысушыларды тестілеуге жіберу туралы шешімді конкурсқа қатысушылардың құжаттарын қарау аяқталған күннен бастап 5 (бес) жұмыс күні ішінде қабылдайды, ол конкурстық комиссияның төрағасы, мүшелері және хатшысы қол қоятын хаттама түрінде ресімделеді.</w:t>
      </w:r>
    </w:p>
    <w:bookmarkEnd w:id="22"/>
    <w:bookmarkStart w:name="z32" w:id="23"/>
    <w:p>
      <w:pPr>
        <w:spacing w:after="0"/>
        <w:ind w:left="0"/>
        <w:jc w:val="both"/>
      </w:pPr>
      <w:r>
        <w:rPr>
          <w:rFonts w:ascii="Times New Roman"/>
          <w:b w:val="false"/>
          <w:i w:val="false"/>
          <w:color w:val="000000"/>
          <w:sz w:val="28"/>
        </w:rPr>
        <w:t>
      Тестілеуге жіберілген кандидаттардың тізімдері Агенттіктің ресми интернет-ресурсында қазақ және орыс тілдерінде орналастырылады.";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34" w:id="24"/>
    <w:p>
      <w:pPr>
        <w:spacing w:after="0"/>
        <w:ind w:left="0"/>
        <w:jc w:val="both"/>
      </w:pPr>
      <w:r>
        <w:rPr>
          <w:rFonts w:ascii="Times New Roman"/>
          <w:b w:val="false"/>
          <w:i w:val="false"/>
          <w:color w:val="000000"/>
          <w:sz w:val="28"/>
        </w:rPr>
        <w:t>
      "24. Кандидаттарды әңгімелесуге жіберу туралы шешім хаттама түрінде ресімделеді және оған конкурстық комиссия төрағасы, мүшелері және хатшысы қол қояды. Әңгімелесуге жіберілген кандидаттардың тізімдері Агенттіктің ресми интернет-ресурсында қазақ және орыс тілдерінде орналастырылады.";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43-6-тармақ</w:t>
      </w:r>
      <w:r>
        <w:rPr>
          <w:rFonts w:ascii="Times New Roman"/>
          <w:b w:val="false"/>
          <w:i w:val="false"/>
          <w:color w:val="000000"/>
          <w:sz w:val="28"/>
        </w:rPr>
        <w:t xml:space="preserve"> мынадай редакцияда жазылсын:</w:t>
      </w:r>
    </w:p>
    <w:bookmarkStart w:name="z36" w:id="25"/>
    <w:p>
      <w:pPr>
        <w:spacing w:after="0"/>
        <w:ind w:left="0"/>
        <w:jc w:val="both"/>
      </w:pPr>
      <w:r>
        <w:rPr>
          <w:rFonts w:ascii="Times New Roman"/>
          <w:b w:val="false"/>
          <w:i w:val="false"/>
          <w:color w:val="000000"/>
          <w:sz w:val="28"/>
        </w:rPr>
        <w:t>
      "43-6. Кадр резервіне алынған адамдардың тізімдері Агенттіктің ресми интернет-ресурсында қазақ және орыс тілдерінде кадр резервін қалыптастыру жөніндегі комиссия шешім қабылдаған күннен бастап 7 (жеті) жұмыс күні ішінде орналастырылады.";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38" w:id="26"/>
    <w:p>
      <w:pPr>
        <w:spacing w:after="0"/>
        <w:ind w:left="0"/>
        <w:jc w:val="both"/>
      </w:pPr>
      <w:r>
        <w:rPr>
          <w:rFonts w:ascii="Times New Roman"/>
          <w:b w:val="false"/>
          <w:i w:val="false"/>
          <w:color w:val="000000"/>
          <w:sz w:val="28"/>
        </w:rPr>
        <w:t>
      "46. Адамдарды кадр резервінен шығару мынадай:</w:t>
      </w:r>
    </w:p>
    <w:bookmarkEnd w:id="26"/>
    <w:bookmarkStart w:name="z39" w:id="27"/>
    <w:p>
      <w:pPr>
        <w:spacing w:after="0"/>
        <w:ind w:left="0"/>
        <w:jc w:val="both"/>
      </w:pPr>
      <w:r>
        <w:rPr>
          <w:rFonts w:ascii="Times New Roman"/>
          <w:b w:val="false"/>
          <w:i w:val="false"/>
          <w:color w:val="000000"/>
          <w:sz w:val="28"/>
        </w:rPr>
        <w:t>
      1) кадр резервіне есептелген адам кадр резервінен шығару туралы өтініш берген;</w:t>
      </w:r>
    </w:p>
    <w:bookmarkEnd w:id="27"/>
    <w:bookmarkStart w:name="z40" w:id="28"/>
    <w:p>
      <w:pPr>
        <w:spacing w:after="0"/>
        <w:ind w:left="0"/>
        <w:jc w:val="both"/>
      </w:pPr>
      <w:r>
        <w:rPr>
          <w:rFonts w:ascii="Times New Roman"/>
          <w:b w:val="false"/>
          <w:i w:val="false"/>
          <w:color w:val="000000"/>
          <w:sz w:val="28"/>
        </w:rPr>
        <w:t>
      2) кадр резервіне есептелген адам Агенттік қызметшісінің бос лауазымына орналасқан;</w:t>
      </w:r>
    </w:p>
    <w:bookmarkEnd w:id="28"/>
    <w:bookmarkStart w:name="z41" w:id="29"/>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мерзім аяқталған жағдайларда жүзеге асырылады.".</w:t>
      </w:r>
    </w:p>
    <w:bookmarkEnd w:id="29"/>
    <w:bookmarkStart w:name="z42" w:id="30"/>
    <w:p>
      <w:pPr>
        <w:spacing w:after="0"/>
        <w:ind w:left="0"/>
        <w:jc w:val="both"/>
      </w:pPr>
      <w:r>
        <w:rPr>
          <w:rFonts w:ascii="Times New Roman"/>
          <w:b w:val="false"/>
          <w:i w:val="false"/>
          <w:color w:val="000000"/>
          <w:sz w:val="28"/>
        </w:rPr>
        <w:t>
      2. Адам капиталын дамыту департаменті Қазақстан Республикасының заңнамасында белгіленген тәртіппен:</w:t>
      </w:r>
    </w:p>
    <w:bookmarkEnd w:id="30"/>
    <w:bookmarkStart w:name="z43" w:id="31"/>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1"/>
    <w:bookmarkStart w:name="z44" w:id="32"/>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32"/>
    <w:bookmarkStart w:name="z45" w:id="33"/>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33"/>
    <w:bookmarkStart w:name="z46" w:id="34"/>
    <w:p>
      <w:pPr>
        <w:spacing w:after="0"/>
        <w:ind w:left="0"/>
        <w:jc w:val="both"/>
      </w:pPr>
      <w:r>
        <w:rPr>
          <w:rFonts w:ascii="Times New Roman"/>
          <w:b w:val="false"/>
          <w:i w:val="false"/>
          <w:color w:val="000000"/>
          <w:sz w:val="28"/>
        </w:rPr>
        <w:t xml:space="preserve">
      3. Осы қаулының орындалуын өзім бақылаймын. </w:t>
      </w:r>
    </w:p>
    <w:bookmarkEnd w:id="34"/>
    <w:bookmarkStart w:name="z47" w:id="35"/>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