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59bb6" w14:textId="3f59b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Киберқауіпсіздіктің оқыс оқиғалары анықталған кезде байланыс қызметтерін көрсетуді тоқтата тұру тәртібінің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24 қыркүйектегі № 569/НҚ бұйрығы. Қазақстан Республикасының Әділет министрлігінде 2026 жылғы 29 қыркүйекте № 39991 болып тіркелді</w:t>
      </w:r>
    </w:p>
    <w:p>
      <w:pPr>
        <w:spacing w:after="0"/>
        <w:ind w:left="0"/>
        <w:jc w:val="both"/>
      </w:pPr>
      <w:bookmarkStart w:name="z4" w:id="0"/>
      <w:r>
        <w:rPr>
          <w:rFonts w:ascii="Times New Roman"/>
          <w:b w:val="false"/>
          <w:i w:val="false"/>
          <w:color w:val="000000"/>
          <w:sz w:val="28"/>
        </w:rPr>
        <w:t xml:space="preserve">
      "Байланыс туралы" Қазақстан Республикасы Заңының 8-1-бабының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Киберқауіпсіздіктің оқыс оқиғалары анықталған кезде байланыс қызметтерін көрсетуді тоқтата тұру тәртібінің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Ақпараттық қауіпсіздік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Жасанды интеллект және цифрлық даму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Жасанды интеллект және </w:t>
            </w:r>
          </w:p>
          <w:p>
            <w:pPr>
              <w:spacing w:after="20"/>
              <w:ind w:left="20"/>
              <w:jc w:val="both"/>
            </w:pPr>
            <w:r>
              <w:rPr>
                <w:rFonts w:ascii="Times New Roman"/>
                <w:b w:val="false"/>
                <w:i/>
                <w:color w:val="000000"/>
                <w:sz w:val="20"/>
              </w:rPr>
              <w:t xml:space="preserve">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Жасанды</w:t>
            </w:r>
            <w:r>
              <w:br/>
            </w:r>
            <w:r>
              <w:rPr>
                <w:rFonts w:ascii="Times New Roman"/>
                <w:b w:val="false"/>
                <w:i w:val="false"/>
                <w:color w:val="000000"/>
                <w:sz w:val="20"/>
              </w:rPr>
              <w:t>интеллект және цифрлық</w:t>
            </w:r>
            <w:r>
              <w:br/>
            </w:r>
            <w:r>
              <w:rPr>
                <w:rFonts w:ascii="Times New Roman"/>
                <w:b w:val="false"/>
                <w:i w:val="false"/>
                <w:color w:val="000000"/>
                <w:sz w:val="20"/>
              </w:rPr>
              <w:t>даму министрі</w:t>
            </w:r>
            <w:r>
              <w:br/>
            </w:r>
            <w:r>
              <w:rPr>
                <w:rFonts w:ascii="Times New Roman"/>
                <w:b w:val="false"/>
                <w:i w:val="false"/>
                <w:color w:val="000000"/>
                <w:sz w:val="20"/>
              </w:rPr>
              <w:t>2026 жылғы 24 қыркүйектегі</w:t>
            </w:r>
            <w:r>
              <w:br/>
            </w:r>
            <w:r>
              <w:rPr>
                <w:rFonts w:ascii="Times New Roman"/>
                <w:b w:val="false"/>
                <w:i w:val="false"/>
                <w:color w:val="000000"/>
                <w:sz w:val="20"/>
              </w:rPr>
              <w:t>№ 569/НҚ Бұйрықпен</w:t>
            </w:r>
            <w:r>
              <w:br/>
            </w:r>
            <w:r>
              <w:rPr>
                <w:rFonts w:ascii="Times New Roman"/>
                <w:b w:val="false"/>
                <w:i w:val="false"/>
                <w:color w:val="000000"/>
                <w:sz w:val="20"/>
              </w:rPr>
              <w:t xml:space="preserve"> бекітілген</w:t>
            </w:r>
          </w:p>
        </w:tc>
      </w:tr>
    </w:tbl>
    <w:bookmarkStart w:name="z15" w:id="8"/>
    <w:p>
      <w:pPr>
        <w:spacing w:after="0"/>
        <w:ind w:left="0"/>
        <w:jc w:val="left"/>
      </w:pPr>
      <w:r>
        <w:rPr>
          <w:rFonts w:ascii="Times New Roman"/>
          <w:b/>
          <w:i w:val="false"/>
          <w:color w:val="000000"/>
        </w:rPr>
        <w:t xml:space="preserve"> Киберқауіпсіздіктің оқыс оқиғалары анықталған кезде байланыс қызметтерін көрсетуді тоқтата тұру тәртібінің қағидалары</w:t>
      </w:r>
    </w:p>
    <w:bookmarkEnd w:id="8"/>
    <w:bookmarkStart w:name="z16" w:id="9"/>
    <w:p>
      <w:pPr>
        <w:spacing w:after="0"/>
        <w:ind w:left="0"/>
        <w:jc w:val="left"/>
      </w:pPr>
      <w:r>
        <w:rPr>
          <w:rFonts w:ascii="Times New Roman"/>
          <w:b/>
          <w:i w:val="false"/>
          <w:color w:val="000000"/>
        </w:rPr>
        <w:t xml:space="preserve"> 1-тарау. Жалпы ережелер</w:t>
      </w:r>
    </w:p>
    <w:bookmarkEnd w:id="9"/>
    <w:bookmarkStart w:name="z17" w:id="10"/>
    <w:p>
      <w:pPr>
        <w:spacing w:after="0"/>
        <w:ind w:left="0"/>
        <w:jc w:val="both"/>
      </w:pPr>
      <w:r>
        <w:rPr>
          <w:rFonts w:ascii="Times New Roman"/>
          <w:b w:val="false"/>
          <w:i w:val="false"/>
          <w:color w:val="000000"/>
          <w:sz w:val="28"/>
        </w:rPr>
        <w:t xml:space="preserve">
      1. Осы Киберқауіпсіздіктің оқыс оқиғалары анықталған кезде байланыс қызметтерін көрсетуді тоқтата тұру тәртібінің қағидалары (бұдан әрі – Қағидалар) "Байланыс туралы" Қазақстан Республикасы Заңының 8-1-бабының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әзірленді және киберқауіпсіздіктің оқыс оқиғалары анықталған кезде байланыс қызметтерін көрсетуді тоқтата тұру тәртібін айқындайды.</w:t>
      </w:r>
    </w:p>
    <w:bookmarkEnd w:id="10"/>
    <w:bookmarkStart w:name="z18" w:id="11"/>
    <w:p>
      <w:pPr>
        <w:spacing w:after="0"/>
        <w:ind w:left="0"/>
        <w:jc w:val="both"/>
      </w:pPr>
      <w:r>
        <w:rPr>
          <w:rFonts w:ascii="Times New Roman"/>
          <w:b w:val="false"/>
          <w:i w:val="false"/>
          <w:color w:val="000000"/>
          <w:sz w:val="28"/>
        </w:rPr>
        <w:t xml:space="preserve">
      2. Осы Қағидаларда мынадай негізгі ұғымдар пайдаланылады: </w:t>
      </w:r>
    </w:p>
    <w:bookmarkEnd w:id="11"/>
    <w:bookmarkStart w:name="z19" w:id="12"/>
    <w:p>
      <w:pPr>
        <w:spacing w:after="0"/>
        <w:ind w:left="0"/>
        <w:jc w:val="both"/>
      </w:pPr>
      <w:r>
        <w:rPr>
          <w:rFonts w:ascii="Times New Roman"/>
          <w:b w:val="false"/>
          <w:i w:val="false"/>
          <w:color w:val="000000"/>
          <w:sz w:val="28"/>
        </w:rPr>
        <w:t>
      1) киберқауіпсіздік қатері – киберқауіпсіздіктің оқыс оқиғасының туындауына алғышарттар жасайтын жағдайлар мен факторлардың жиынтығы;</w:t>
      </w:r>
    </w:p>
    <w:bookmarkEnd w:id="12"/>
    <w:bookmarkStart w:name="z20" w:id="13"/>
    <w:p>
      <w:pPr>
        <w:spacing w:after="0"/>
        <w:ind w:left="0"/>
        <w:jc w:val="both"/>
      </w:pPr>
      <w:r>
        <w:rPr>
          <w:rFonts w:ascii="Times New Roman"/>
          <w:b w:val="false"/>
          <w:i w:val="false"/>
          <w:color w:val="000000"/>
          <w:sz w:val="28"/>
        </w:rPr>
        <w:t>
      2) киберқауіпсіздік оқиғасы – киберқауіпсіздіктің ықтимал бұзылуын немесе киберқауіпсіздікті қамтамасыз етуге қатысы болуы мүмкін бұрын белгісіз жағдайды көрсететін, цифрлық объектінің жай-күйінің сәйкестендірілген туындауы;</w:t>
      </w:r>
    </w:p>
    <w:bookmarkEnd w:id="13"/>
    <w:bookmarkStart w:name="z21" w:id="14"/>
    <w:p>
      <w:pPr>
        <w:spacing w:after="0"/>
        <w:ind w:left="0"/>
        <w:jc w:val="both"/>
      </w:pPr>
      <w:r>
        <w:rPr>
          <w:rFonts w:ascii="Times New Roman"/>
          <w:b w:val="false"/>
          <w:i w:val="false"/>
          <w:color w:val="000000"/>
          <w:sz w:val="28"/>
        </w:rPr>
        <w:t>
      3) киберқауіпсіздіктің оқыс оқиғалары анықталған кезде байланыс қызметтерін көрсетуді тоқтата тұру (бұдан әрі – байланыс қызметтерін көрсетуді тоқтата тұру) – абоненттік байланыс құрылғысының Интернетке кіруін шектеу.</w:t>
      </w:r>
    </w:p>
    <w:bookmarkEnd w:id="14"/>
    <w:bookmarkStart w:name="z22" w:id="15"/>
    <w:p>
      <w:pPr>
        <w:spacing w:after="0"/>
        <w:ind w:left="0"/>
        <w:jc w:val="both"/>
      </w:pPr>
      <w:r>
        <w:rPr>
          <w:rFonts w:ascii="Times New Roman"/>
          <w:b w:val="false"/>
          <w:i w:val="false"/>
          <w:color w:val="000000"/>
          <w:sz w:val="28"/>
        </w:rPr>
        <w:t>
      4) киберқауіпсіздіктің оқыс оқиғасы – цифрлық объектінің киберқауіпсіздігіне теріс әсер ететін оқиға немесе оқиғалар жиынтығы;</w:t>
      </w:r>
    </w:p>
    <w:bookmarkEnd w:id="15"/>
    <w:bookmarkStart w:name="z23" w:id="16"/>
    <w:p>
      <w:pPr>
        <w:spacing w:after="0"/>
        <w:ind w:left="0"/>
        <w:jc w:val="both"/>
      </w:pPr>
      <w:r>
        <w:rPr>
          <w:rFonts w:ascii="Times New Roman"/>
          <w:b w:val="false"/>
          <w:i w:val="false"/>
          <w:color w:val="000000"/>
          <w:sz w:val="28"/>
        </w:rPr>
        <w:t xml:space="preserve">
      5) Киберқауіпсіздіктің ұлттық үйлестіру орталығы (бұдан әрі – КҚҰҮО) – Қазақстан Республикасының заңнамасына сәйкес киберқауіпсіздіктің оқыс оқиғаларына әрекет ету жөніндегі қызметті үйлестіруді жүзеге асыратын субъект; </w:t>
      </w:r>
    </w:p>
    <w:bookmarkEnd w:id="16"/>
    <w:bookmarkStart w:name="z24" w:id="17"/>
    <w:p>
      <w:pPr>
        <w:spacing w:after="0"/>
        <w:ind w:left="0"/>
        <w:jc w:val="both"/>
      </w:pPr>
      <w:r>
        <w:rPr>
          <w:rFonts w:ascii="Times New Roman"/>
          <w:b w:val="false"/>
          <w:i w:val="false"/>
          <w:color w:val="000000"/>
          <w:sz w:val="28"/>
        </w:rPr>
        <w:t>
      6) КҚҰҮО ақпараттық өзара іс-қимыл платформасы (бұдан әрі –платформа) – КҚҰҮО-мен киберқауіпсіздіктің қатерлері мен оқыс оқиғалары туралы деректермен және ақпаратпен алмасуға арналған бағдарламалық қамтылым;</w:t>
      </w:r>
    </w:p>
    <w:bookmarkEnd w:id="17"/>
    <w:bookmarkStart w:name="z25" w:id="18"/>
    <w:p>
      <w:pPr>
        <w:spacing w:after="0"/>
        <w:ind w:left="0"/>
        <w:jc w:val="both"/>
      </w:pPr>
      <w:r>
        <w:rPr>
          <w:rFonts w:ascii="Times New Roman"/>
          <w:b w:val="false"/>
          <w:i w:val="false"/>
          <w:color w:val="000000"/>
          <w:sz w:val="28"/>
        </w:rPr>
        <w:t>
      7) киберқауіпсіздікті қамтамасыз ету орталығы – шетелдік заңды және жеке тұлғалардың қатысуынсыз Қазақстан Республикасының резиденті болып табылатын, цифрлық объектілерді қорғау жөніндегі қызметті жүзеге асыратын заңды тұлға немесе заңды тұлғаның құрылымдық бөлімшесі;</w:t>
      </w:r>
    </w:p>
    <w:bookmarkEnd w:id="18"/>
    <w:bookmarkStart w:name="z26" w:id="19"/>
    <w:p>
      <w:pPr>
        <w:spacing w:after="0"/>
        <w:ind w:left="0"/>
        <w:jc w:val="both"/>
      </w:pPr>
      <w:r>
        <w:rPr>
          <w:rFonts w:ascii="Times New Roman"/>
          <w:b w:val="false"/>
          <w:i w:val="false"/>
          <w:color w:val="000000"/>
          <w:sz w:val="28"/>
        </w:rPr>
        <w:t>
      8) киберқауіпсіздіктің оқыс оқиғасына ден қою – цифрлық объектілердің және олардағы цифрлық деректердің штаттық жұмыс істеуін қорғау және қалпына келтіру үшін қабылданған іс-қимылдарды қоса алғанда, киберқауіпсіздіктің оқыс оқиғасын барынша азайту немесе жою үшін қабылданған іс-әрекеттер;</w:t>
      </w:r>
    </w:p>
    <w:bookmarkEnd w:id="19"/>
    <w:bookmarkStart w:name="z27" w:id="20"/>
    <w:p>
      <w:pPr>
        <w:spacing w:after="0"/>
        <w:ind w:left="0"/>
        <w:jc w:val="both"/>
      </w:pPr>
      <w:r>
        <w:rPr>
          <w:rFonts w:ascii="Times New Roman"/>
          <w:b w:val="false"/>
          <w:i w:val="false"/>
          <w:color w:val="000000"/>
          <w:sz w:val="28"/>
        </w:rPr>
        <w:t>
      9) компрометация индикаторы – киберқауіпсіздіктің оқыс оқиғасының ықтимал болуын немесе салдарларын анықтауға мүмкіндік беретін техникалық белгі.</w:t>
      </w:r>
    </w:p>
    <w:bookmarkEnd w:id="20"/>
    <w:bookmarkStart w:name="z28" w:id="21"/>
    <w:p>
      <w:pPr>
        <w:spacing w:after="0"/>
        <w:ind w:left="0"/>
        <w:jc w:val="both"/>
      </w:pPr>
      <w:r>
        <w:rPr>
          <w:rFonts w:ascii="Times New Roman"/>
          <w:b w:val="false"/>
          <w:i w:val="false"/>
          <w:color w:val="000000"/>
          <w:sz w:val="28"/>
        </w:rPr>
        <w:t xml:space="preserve">
      3. Осы Қағидалардың қолданысы Қазақстан Республикасының аумағында қызметті жүзеге асыратын байланыс операторларына таралады. </w:t>
      </w:r>
    </w:p>
    <w:bookmarkEnd w:id="21"/>
    <w:bookmarkStart w:name="z29" w:id="22"/>
    <w:p>
      <w:pPr>
        <w:spacing w:after="0"/>
        <w:ind w:left="0"/>
        <w:jc w:val="both"/>
      </w:pPr>
      <w:r>
        <w:rPr>
          <w:rFonts w:ascii="Times New Roman"/>
          <w:b w:val="false"/>
          <w:i w:val="false"/>
          <w:color w:val="000000"/>
          <w:sz w:val="28"/>
        </w:rPr>
        <w:t>
      4. Байланыс желілерінің жұмыс істеуінің бұзылуына не киберқауіпсіздік қатеріне әкеп соқтыратын киберқауіпсіздіктің оқыс оқиғасы туралы киберқауіпсіздікті қамтамасыз ету орталығынан немесе КҚҰҮО-дан түскен ақпарат байланыс қызметтерін көрсетуді тоқтата тұру туралы мәселені қарауға негіз болып табылады.</w:t>
      </w:r>
    </w:p>
    <w:bookmarkEnd w:id="22"/>
    <w:bookmarkStart w:name="z30" w:id="23"/>
    <w:p>
      <w:pPr>
        <w:spacing w:after="0"/>
        <w:ind w:left="0"/>
        <w:jc w:val="left"/>
      </w:pPr>
      <w:r>
        <w:rPr>
          <w:rFonts w:ascii="Times New Roman"/>
          <w:b/>
          <w:i w:val="false"/>
          <w:color w:val="000000"/>
        </w:rPr>
        <w:t xml:space="preserve"> 2-тарау. Киберқауіпсіздіктің оқыс оқиғалары анықталған кезде байланыс қызметтерін көрсетуді тоқтата тұру тәртібі</w:t>
      </w:r>
    </w:p>
    <w:bookmarkEnd w:id="23"/>
    <w:bookmarkStart w:name="z31" w:id="24"/>
    <w:p>
      <w:pPr>
        <w:spacing w:after="0"/>
        <w:ind w:left="0"/>
        <w:jc w:val="both"/>
      </w:pPr>
      <w:r>
        <w:rPr>
          <w:rFonts w:ascii="Times New Roman"/>
          <w:b w:val="false"/>
          <w:i w:val="false"/>
          <w:color w:val="000000"/>
          <w:sz w:val="28"/>
        </w:rPr>
        <w:t xml:space="preserve">
      5. Байланыс операторлары Қазақстан Республикасы Үкіметінің 2018 жылғы 9 тамыздағы № 488 қаулысымен бекітілген Киберқауіпсіздіктің оқыс оқиғаларына ден қоюдың дағдарысқа қарсы ұлттық жоспарының </w:t>
      </w:r>
      <w:r>
        <w:rPr>
          <w:rFonts w:ascii="Times New Roman"/>
          <w:b w:val="false"/>
          <w:i w:val="false"/>
          <w:color w:val="000000"/>
          <w:sz w:val="28"/>
        </w:rPr>
        <w:t>7-тармағына</w:t>
      </w:r>
      <w:r>
        <w:rPr>
          <w:rFonts w:ascii="Times New Roman"/>
          <w:b w:val="false"/>
          <w:i w:val="false"/>
          <w:color w:val="000000"/>
          <w:sz w:val="28"/>
        </w:rPr>
        <w:t xml:space="preserve"> сәйкес ден қою жоспарларын әзірлейді және бекітеді.</w:t>
      </w:r>
    </w:p>
    <w:bookmarkEnd w:id="24"/>
    <w:bookmarkStart w:name="z32" w:id="25"/>
    <w:p>
      <w:pPr>
        <w:spacing w:after="0"/>
        <w:ind w:left="0"/>
        <w:jc w:val="both"/>
      </w:pPr>
      <w:r>
        <w:rPr>
          <w:rFonts w:ascii="Times New Roman"/>
          <w:b w:val="false"/>
          <w:i w:val="false"/>
          <w:color w:val="000000"/>
          <w:sz w:val="28"/>
        </w:rPr>
        <w:t>
      6. Тиімді өзара іс-қимыл жасау мақсатында байланыс операторлары киберқауіпсіздікті қамтамасыз етуге жауапты лауазымды тұлғаларды айқындайды. Лауазымды тұлғалардың байланыс деректері КҚҰҮО-ға жіберіледі. Байланыс операторының жауапты лауазымды тұлғасын немесе оның байланыс деректерін ауыстырудың барлық жағдайлары туралы 48 (қырық сегіз) сағат ішінде КҚҰҮО хабардар етіледі.</w:t>
      </w:r>
    </w:p>
    <w:bookmarkEnd w:id="25"/>
    <w:bookmarkStart w:name="z33" w:id="26"/>
    <w:p>
      <w:pPr>
        <w:spacing w:after="0"/>
        <w:ind w:left="0"/>
        <w:jc w:val="both"/>
      </w:pPr>
      <w:r>
        <w:rPr>
          <w:rFonts w:ascii="Times New Roman"/>
          <w:b w:val="false"/>
          <w:i w:val="false"/>
          <w:color w:val="000000"/>
          <w:sz w:val="28"/>
        </w:rPr>
        <w:t>
      7. Киберқауіпсіздікті қамтамасыз ету орталығы байланыс желілерінің киберқауіпсіздігін қамтамасыз етудің тәулік бойы мониторингін жүргізеді.</w:t>
      </w:r>
    </w:p>
    <w:bookmarkEnd w:id="26"/>
    <w:bookmarkStart w:name="z34" w:id="27"/>
    <w:p>
      <w:pPr>
        <w:spacing w:after="0"/>
        <w:ind w:left="0"/>
        <w:jc w:val="both"/>
      </w:pPr>
      <w:r>
        <w:rPr>
          <w:rFonts w:ascii="Times New Roman"/>
          <w:b w:val="false"/>
          <w:i w:val="false"/>
          <w:color w:val="000000"/>
          <w:sz w:val="28"/>
        </w:rPr>
        <w:t xml:space="preserve">
      8. Киберқауіпсіздіктің оқыс оқиғасы анықталған кезде КҚҰҮО ақпаратты Қазақстан Республикасы Қорғаныс және аэроғарыш өнеркәсібі министрінің 2018 жылғы 19 наурыздағы № 48/НҚ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16886 болып тіркелген) Киберқауіпсіздікті қамтамасыз ету орталықтары, салалық киберқауіпсіздік орталықтары және Киберқауіпсіздіктің ұлттық үйлестіру орталығы арасындағы киберқауіпсіздікті қамтамасыз ету үшін қажетті ақпаратпен алмасу қағидаларына сәйкес киберқауіпсіздікті қамтамасыз ету орталығына және байланыс операторына жібереді.</w:t>
      </w:r>
    </w:p>
    <w:bookmarkEnd w:id="27"/>
    <w:bookmarkStart w:name="z35" w:id="28"/>
    <w:p>
      <w:pPr>
        <w:spacing w:after="0"/>
        <w:ind w:left="0"/>
        <w:jc w:val="both"/>
      </w:pPr>
      <w:r>
        <w:rPr>
          <w:rFonts w:ascii="Times New Roman"/>
          <w:b w:val="false"/>
          <w:i w:val="false"/>
          <w:color w:val="000000"/>
          <w:sz w:val="28"/>
        </w:rPr>
        <w:t xml:space="preserve">
      9. Киберқауіпсіздіктің оқыс оқиғасы туралы ақпарат киберқауіпсіздіктің оқыс оқиғасы туралы ақпарат алынған сәттен бастап 24 (жиырма төрт) сағат ішінде электрондық нысанда платформа арқылы жіберіледі және онда: </w:t>
      </w:r>
    </w:p>
    <w:bookmarkEnd w:id="28"/>
    <w:bookmarkStart w:name="z36" w:id="29"/>
    <w:p>
      <w:pPr>
        <w:spacing w:after="0"/>
        <w:ind w:left="0"/>
        <w:jc w:val="both"/>
      </w:pPr>
      <w:r>
        <w:rPr>
          <w:rFonts w:ascii="Times New Roman"/>
          <w:b w:val="false"/>
          <w:i w:val="false"/>
          <w:color w:val="000000"/>
          <w:sz w:val="28"/>
        </w:rPr>
        <w:t>
      1) оқыс оқиғаның сипаттамасы;</w:t>
      </w:r>
    </w:p>
    <w:bookmarkEnd w:id="29"/>
    <w:bookmarkStart w:name="z37" w:id="30"/>
    <w:p>
      <w:pPr>
        <w:spacing w:after="0"/>
        <w:ind w:left="0"/>
        <w:jc w:val="both"/>
      </w:pPr>
      <w:r>
        <w:rPr>
          <w:rFonts w:ascii="Times New Roman"/>
          <w:b w:val="false"/>
          <w:i w:val="false"/>
          <w:color w:val="000000"/>
          <w:sz w:val="28"/>
        </w:rPr>
        <w:t>
      2) басталуының болжамды уақыты;</w:t>
      </w:r>
    </w:p>
    <w:bookmarkEnd w:id="30"/>
    <w:bookmarkStart w:name="z38" w:id="31"/>
    <w:p>
      <w:pPr>
        <w:spacing w:after="0"/>
        <w:ind w:left="0"/>
        <w:jc w:val="both"/>
      </w:pPr>
      <w:r>
        <w:rPr>
          <w:rFonts w:ascii="Times New Roman"/>
          <w:b w:val="false"/>
          <w:i w:val="false"/>
          <w:color w:val="000000"/>
          <w:sz w:val="28"/>
        </w:rPr>
        <w:t>
      3) қамтылған желі сегменттері;</w:t>
      </w:r>
    </w:p>
    <w:bookmarkEnd w:id="31"/>
    <w:bookmarkStart w:name="z39" w:id="32"/>
    <w:p>
      <w:pPr>
        <w:spacing w:after="0"/>
        <w:ind w:left="0"/>
        <w:jc w:val="both"/>
      </w:pPr>
      <w:r>
        <w:rPr>
          <w:rFonts w:ascii="Times New Roman"/>
          <w:b w:val="false"/>
          <w:i w:val="false"/>
          <w:color w:val="000000"/>
          <w:sz w:val="28"/>
        </w:rPr>
        <w:t>
      4) болжамды салдарлары;</w:t>
      </w:r>
    </w:p>
    <w:bookmarkEnd w:id="32"/>
    <w:bookmarkStart w:name="z40" w:id="33"/>
    <w:p>
      <w:pPr>
        <w:spacing w:after="0"/>
        <w:ind w:left="0"/>
        <w:jc w:val="both"/>
      </w:pPr>
      <w:r>
        <w:rPr>
          <w:rFonts w:ascii="Times New Roman"/>
          <w:b w:val="false"/>
          <w:i w:val="false"/>
          <w:color w:val="000000"/>
          <w:sz w:val="28"/>
        </w:rPr>
        <w:t>
      5) қабылданған әрекет ету шаралары қамтылады.</w:t>
      </w:r>
    </w:p>
    <w:bookmarkEnd w:id="33"/>
    <w:bookmarkStart w:name="z41" w:id="34"/>
    <w:p>
      <w:pPr>
        <w:spacing w:after="0"/>
        <w:ind w:left="0"/>
        <w:jc w:val="both"/>
      </w:pPr>
      <w:r>
        <w:rPr>
          <w:rFonts w:ascii="Times New Roman"/>
          <w:b w:val="false"/>
          <w:i w:val="false"/>
          <w:color w:val="000000"/>
          <w:sz w:val="28"/>
        </w:rPr>
        <w:t xml:space="preserve">
      10. Байланыс операторы байланыстың абоненттік құрылғысының Интернетке қолжетімділігін: </w:t>
      </w:r>
    </w:p>
    <w:bookmarkEnd w:id="34"/>
    <w:bookmarkStart w:name="z42" w:id="35"/>
    <w:p>
      <w:pPr>
        <w:spacing w:after="0"/>
        <w:ind w:left="0"/>
        <w:jc w:val="both"/>
      </w:pPr>
      <w:r>
        <w:rPr>
          <w:rFonts w:ascii="Times New Roman"/>
          <w:b w:val="false"/>
          <w:i w:val="false"/>
          <w:color w:val="000000"/>
          <w:sz w:val="28"/>
        </w:rPr>
        <w:t>
      байланыс операторы анықтаған, көрсетілетін байланыс қызметтерін тоқтата тұруға алып келуі мүмкін киберқауіпсіздіктің оқыс оқиғаларын абонент жоймаған кезде;</w:t>
      </w:r>
    </w:p>
    <w:bookmarkEnd w:id="35"/>
    <w:bookmarkStart w:name="z43" w:id="36"/>
    <w:p>
      <w:pPr>
        <w:spacing w:after="0"/>
        <w:ind w:left="0"/>
        <w:jc w:val="both"/>
      </w:pPr>
      <w:r>
        <w:rPr>
          <w:rFonts w:ascii="Times New Roman"/>
          <w:b w:val="false"/>
          <w:i w:val="false"/>
          <w:color w:val="000000"/>
          <w:sz w:val="28"/>
        </w:rPr>
        <w:t>
      КҚҰҮО-дан, киберқауіпсіздіктің оқыс оқиғаларына ден қою қызметінен, киберқауіпсіздіктің жедел орталығынан аса маңызды цифрлық объектілердің жұмыс істеуін тоқтата тұруға алып келуі мүмкін киберқауіпсіздіктің оқыс оқиғалары туралы хабарлар келіп түскен кезде шектеуге міндетті.</w:t>
      </w:r>
    </w:p>
    <w:bookmarkEnd w:id="36"/>
    <w:bookmarkStart w:name="z44" w:id="37"/>
    <w:p>
      <w:pPr>
        <w:spacing w:after="0"/>
        <w:ind w:left="0"/>
        <w:jc w:val="both"/>
      </w:pPr>
      <w:r>
        <w:rPr>
          <w:rFonts w:ascii="Times New Roman"/>
          <w:b w:val="false"/>
          <w:i w:val="false"/>
          <w:color w:val="000000"/>
          <w:sz w:val="28"/>
        </w:rPr>
        <w:t>
      11. Байланыс операторы анықталған киберқауіпсіздіктің оқыс оқиғасын жою қажеттілігі туралы қысқа мәтіндік хабарлама (бұдан әрі – хабарлама) түрінде абонентті хабардар етеді.</w:t>
      </w:r>
    </w:p>
    <w:bookmarkEnd w:id="37"/>
    <w:bookmarkStart w:name="z45" w:id="38"/>
    <w:p>
      <w:pPr>
        <w:spacing w:after="0"/>
        <w:ind w:left="0"/>
        <w:jc w:val="both"/>
      </w:pPr>
      <w:r>
        <w:rPr>
          <w:rFonts w:ascii="Times New Roman"/>
          <w:b w:val="false"/>
          <w:i w:val="false"/>
          <w:color w:val="000000"/>
          <w:sz w:val="28"/>
        </w:rPr>
        <w:t>
      12. Абонент байланыс операторы хабарлама жіберген күннен бастап 48 (қырық сегіз) сағат ішінде киберқауіпсіздіктің оқыс оқиғасын жоймаған жағдайда, байланыс операторы абоненттің байланыс құрылғысының Интернет желісіне қол жеткізуін шектейді. Байланыс операторының хабарламасында киберқауіпсіздіктің оқыс оқиғасы анықталғаны туралы ақпарат және киберқауіпсіздіктің оқыс оқиғасын жою мерзімі қамтылады.</w:t>
      </w:r>
    </w:p>
    <w:bookmarkEnd w:id="38"/>
    <w:bookmarkStart w:name="z46" w:id="39"/>
    <w:p>
      <w:pPr>
        <w:spacing w:after="0"/>
        <w:ind w:left="0"/>
        <w:jc w:val="both"/>
      </w:pPr>
      <w:r>
        <w:rPr>
          <w:rFonts w:ascii="Times New Roman"/>
          <w:b w:val="false"/>
          <w:i w:val="false"/>
          <w:color w:val="000000"/>
          <w:sz w:val="28"/>
        </w:rPr>
        <w:t>
      Абонент 48 (қырық сегіз) сағат ішінде киберқауіпсіздіктің оқыс оқиғасын жоймаған жағдайда, байланыс операторының хабарламасын алған сәттен бастап байланыс қызметтерін көрсету тоқтатылады.</w:t>
      </w:r>
    </w:p>
    <w:bookmarkEnd w:id="39"/>
    <w:bookmarkStart w:name="z47" w:id="40"/>
    <w:p>
      <w:pPr>
        <w:spacing w:after="0"/>
        <w:ind w:left="0"/>
        <w:jc w:val="both"/>
      </w:pPr>
      <w:r>
        <w:rPr>
          <w:rFonts w:ascii="Times New Roman"/>
          <w:b w:val="false"/>
          <w:i w:val="false"/>
          <w:color w:val="000000"/>
          <w:sz w:val="28"/>
        </w:rPr>
        <w:t>
      13. Байланыс операторына байланысты мән-жайларға оның әрекеттері (әрекетсіздігі) салдарынан туындаған, оның ішінде хабарламаны жіберу және жеткізу үшін пайдаланылатын байланыс желісінің, жабдықтың не бағдарламалық қамтылымының техникалық іркілістері немесе ақаулары салдарынан туындаған мән-жайлар жатады.</w:t>
      </w:r>
    </w:p>
    <w:bookmarkEnd w:id="40"/>
    <w:bookmarkStart w:name="z48" w:id="41"/>
    <w:p>
      <w:pPr>
        <w:spacing w:after="0"/>
        <w:ind w:left="0"/>
        <w:jc w:val="both"/>
      </w:pPr>
      <w:r>
        <w:rPr>
          <w:rFonts w:ascii="Times New Roman"/>
          <w:b w:val="false"/>
          <w:i w:val="false"/>
          <w:color w:val="000000"/>
          <w:sz w:val="28"/>
        </w:rPr>
        <w:t>
      Байланыс операторына байланысты емес мән-жайларға абоненттің кінәсінен не еңсерілмейтін күш салдарынан туындаған және хабарламаны алуға кедергі келтіретін мән-жайлар, оның ішінде абоненттің байланыс құрылғысының өшірулі болуы, байланыс желісінің қамту аймағында болмауы, абоненттің байланыс құрылғысының ақаулы болуы не хабарламаны алуға кедергі келтіретін өзге де мән-жайлар жатады.</w:t>
      </w:r>
    </w:p>
    <w:bookmarkEnd w:id="41"/>
    <w:bookmarkStart w:name="z49" w:id="42"/>
    <w:p>
      <w:pPr>
        <w:spacing w:after="0"/>
        <w:ind w:left="0"/>
        <w:jc w:val="both"/>
      </w:pPr>
      <w:r>
        <w:rPr>
          <w:rFonts w:ascii="Times New Roman"/>
          <w:b w:val="false"/>
          <w:i w:val="false"/>
          <w:color w:val="000000"/>
          <w:sz w:val="28"/>
        </w:rPr>
        <w:t>
      Хабарламаны жіберу фактісін, оны жіберу күні мен уақытын, сондай-ақ оны жеткізу нәтижесін байланыс операторы байланыс операторының техникалық құралдарын пайдалана отырып тіркеуге тиіс.</w:t>
      </w:r>
    </w:p>
    <w:bookmarkEnd w:id="42"/>
    <w:bookmarkStart w:name="z50" w:id="43"/>
    <w:p>
      <w:pPr>
        <w:spacing w:after="0"/>
        <w:ind w:left="0"/>
        <w:jc w:val="both"/>
      </w:pPr>
      <w:r>
        <w:rPr>
          <w:rFonts w:ascii="Times New Roman"/>
          <w:b w:val="false"/>
          <w:i w:val="false"/>
          <w:color w:val="000000"/>
          <w:sz w:val="28"/>
        </w:rPr>
        <w:t>
      14. Абонент байланыс операторының хабарламасында көрсетілген мерзімде өзі пайдаланатын абоненттік құрылғыда анықталған киберқауіпсіздіктің оқыс оқиғасын жою жөнінде шаралар қабылдайды.</w:t>
      </w:r>
    </w:p>
    <w:bookmarkEnd w:id="43"/>
    <w:bookmarkStart w:name="z51" w:id="44"/>
    <w:p>
      <w:pPr>
        <w:spacing w:after="0"/>
        <w:ind w:left="0"/>
        <w:jc w:val="both"/>
      </w:pPr>
      <w:r>
        <w:rPr>
          <w:rFonts w:ascii="Times New Roman"/>
          <w:b w:val="false"/>
          <w:i w:val="false"/>
          <w:color w:val="000000"/>
          <w:sz w:val="28"/>
        </w:rPr>
        <w:t>
      15. Абонентке оқыс оқиғаны жою үшін берілген мерзім өткеннен кейін байланыс операторы анықталған киберқауіпсіздік оқыс оқиғасы бойынша компрометация индикаторының болуына талдау жүргізеді.</w:t>
      </w:r>
    </w:p>
    <w:bookmarkEnd w:id="44"/>
    <w:bookmarkStart w:name="z52" w:id="45"/>
    <w:p>
      <w:pPr>
        <w:spacing w:after="0"/>
        <w:ind w:left="0"/>
        <w:jc w:val="both"/>
      </w:pPr>
      <w:r>
        <w:rPr>
          <w:rFonts w:ascii="Times New Roman"/>
          <w:b w:val="false"/>
          <w:i w:val="false"/>
          <w:color w:val="000000"/>
          <w:sz w:val="28"/>
        </w:rPr>
        <w:t>
      16. Абонент киберқауіпсіздіктің оқыс оқиғасын жоймаған жағдайда байланыс операторы байланыс қызметтерін көрсетуді тоқтата тұрады және платформа арқылы КҚҰҮО-ны хабардар етеді.</w:t>
      </w:r>
    </w:p>
    <w:bookmarkEnd w:id="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