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6c1c6" w14:textId="606c1c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Тәуелсіз сарапшыларды тарту және біліктілік тұрғысынан іріктеу, сондай-ақ уран кен орындарының жобалау құжаттарының және әзірлеме талдауларының тәуелсіз сараптамасына ақы төлеу қағидаларын бекіту туралы</w:t>
      </w:r>
    </w:p>
    <w:p>
      <w:pPr>
        <w:spacing w:after="0"/>
        <w:ind w:left="0"/>
        <w:jc w:val="both"/>
      </w:pPr>
      <w:r>
        <w:rPr>
          <w:rFonts w:ascii="Times New Roman"/>
          <w:b w:val="false"/>
          <w:i w:val="false"/>
          <w:color w:val="000000"/>
          <w:sz w:val="28"/>
        </w:rPr>
        <w:t>Қазақстан Республикасы Атом энергиясы жөніндегі агенттігі төрағасының м.а. 2026 жылғы 23 қыркүйектегі № 92-н/қ бұйрығы. Қазақстан Республикасының Әділет министрлігінде 2026 жылғы 24 қыркүйекте № 39965 болып тіркелді</w:t>
      </w:r>
    </w:p>
    <w:p>
      <w:pPr>
        <w:spacing w:after="0"/>
        <w:ind w:left="0"/>
        <w:jc w:val="both"/>
      </w:pPr>
      <w:bookmarkStart w:name="z4" w:id="0"/>
      <w:r>
        <w:rPr>
          <w:rFonts w:ascii="Times New Roman"/>
          <w:b w:val="false"/>
          <w:i w:val="false"/>
          <w:color w:val="000000"/>
          <w:sz w:val="28"/>
        </w:rPr>
        <w:t xml:space="preserve">
      "Жер қойнауы және жер қойнауын пайдалану туралы" Қазақстан Республикасының Кодексі 183-1-бабының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Тәуелсіз сарапшыларды тарту және біліктілік тұрғысынан іріктеу, сондай-ақ уран кен орындарының жобалау құжаттарының және әзірлеме талдауларының тәуелсіз сараптамасына ақы төлеу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Атом энергиясы жөніндегі агенттігінің Атом өнеркәсібі және жер қойнауын пайдалану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Атом энергиясы жөніндегі агенттігінің ресми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Атом энергиясы жөніндегі агенттігінің Заң қызметі департаментіне ұсынуды қамтамасыз етсін.</w:t>
      </w:r>
    </w:p>
    <w:bookmarkEnd w:id="5"/>
    <w:bookmarkStart w:name="z10" w:id="6"/>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 Атом энергиясы жөніндегі агенттігі төрағасының жетекшілік ететін орынбасарына жүктелсін. </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Атом энергиясы жөніндегі агенттігінің </w:t>
            </w:r>
          </w:p>
          <w:p>
            <w:pPr>
              <w:spacing w:after="20"/>
              <w:ind w:left="20"/>
              <w:jc w:val="both"/>
            </w:pPr>
            <w:r>
              <w:rPr>
                <w:rFonts w:ascii="Times New Roman"/>
                <w:b w:val="false"/>
                <w:i/>
                <w:color w:val="000000"/>
                <w:sz w:val="20"/>
              </w:rPr>
              <w:t xml:space="preserve">төрағасының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Лавренов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Өнеркәсіп және құрылыс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Атом энергиясы жөніндегі</w:t>
            </w:r>
            <w:r>
              <w:br/>
            </w:r>
            <w:r>
              <w:rPr>
                <w:rFonts w:ascii="Times New Roman"/>
                <w:b w:val="false"/>
                <w:i w:val="false"/>
                <w:color w:val="000000"/>
                <w:sz w:val="20"/>
              </w:rPr>
              <w:t>агенттігінің төрағасының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23 қыркүйектегі</w:t>
            </w:r>
            <w:r>
              <w:br/>
            </w:r>
            <w:r>
              <w:rPr>
                <w:rFonts w:ascii="Times New Roman"/>
                <w:b w:val="false"/>
                <w:i w:val="false"/>
                <w:color w:val="000000"/>
                <w:sz w:val="20"/>
              </w:rPr>
              <w:t xml:space="preserve">№ 92-н/қ бұйрығымен </w:t>
            </w:r>
            <w:r>
              <w:br/>
            </w:r>
            <w:r>
              <w:rPr>
                <w:rFonts w:ascii="Times New Roman"/>
                <w:b w:val="false"/>
                <w:i w:val="false"/>
                <w:color w:val="000000"/>
                <w:sz w:val="20"/>
              </w:rPr>
              <w:t>бекітілген</w:t>
            </w:r>
          </w:p>
        </w:tc>
      </w:tr>
    </w:tbl>
    <w:bookmarkStart w:name="z15" w:id="8"/>
    <w:p>
      <w:pPr>
        <w:spacing w:after="0"/>
        <w:ind w:left="0"/>
        <w:jc w:val="left"/>
      </w:pPr>
      <w:r>
        <w:rPr>
          <w:rFonts w:ascii="Times New Roman"/>
          <w:b/>
          <w:i w:val="false"/>
          <w:color w:val="000000"/>
        </w:rPr>
        <w:t xml:space="preserve"> Тәуелсіз сарапшыларды тарту және біліктілік тұрғысынан іріктеу, сондай-ақ уран кен орындарының жобалау құжаттарының және әзірлеме талдауларының тәуелсіз сараптамасына ақы төлеу қағидалары</w:t>
      </w:r>
    </w:p>
    <w:bookmarkEnd w:id="8"/>
    <w:bookmarkStart w:name="z16" w:id="9"/>
    <w:p>
      <w:pPr>
        <w:spacing w:after="0"/>
        <w:ind w:left="0"/>
        <w:jc w:val="left"/>
      </w:pPr>
      <w:r>
        <w:rPr>
          <w:rFonts w:ascii="Times New Roman"/>
          <w:b/>
          <w:i w:val="false"/>
          <w:color w:val="000000"/>
        </w:rPr>
        <w:t xml:space="preserve"> 1-тарау. Жалпы ережелер</w:t>
      </w:r>
    </w:p>
    <w:bookmarkEnd w:id="9"/>
    <w:bookmarkStart w:name="z17" w:id="10"/>
    <w:p>
      <w:pPr>
        <w:spacing w:after="0"/>
        <w:ind w:left="0"/>
        <w:jc w:val="both"/>
      </w:pPr>
      <w:r>
        <w:rPr>
          <w:rFonts w:ascii="Times New Roman"/>
          <w:b w:val="false"/>
          <w:i w:val="false"/>
          <w:color w:val="000000"/>
          <w:sz w:val="28"/>
        </w:rPr>
        <w:t xml:space="preserve">
      1. Осы Тәуелсіз сарапшыларды тарту және біліктілік тұрғысынан іріктеу, сондай-ақ уран кен орындарының жобалау құжаттарының және әзірлеме талдауларының тәуелсіз сараптамасына ақы төлеу қағидалары (бұдан әрі – Қағидалар) "Жер қойнауы және жер қойнауын пайдалану туралы" Қазақстан Республикасының Кодексі (бұдан әрі – Кодекс) 183-1-бабының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уран кен орындарының жобалау құжаттары мен әзірлеме талдауларына тәуелсіз сараптама жүргізу үшін тәуелсіз сарапшыларды тарту және біліктілік тұрғысынан іріктеу, сондай-ақ тәуелсіз сараптамаға ақы төлеу тәртібін айқындайды.</w:t>
      </w:r>
    </w:p>
    <w:bookmarkEnd w:id="10"/>
    <w:bookmarkStart w:name="z18"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19" w:id="12"/>
    <w:p>
      <w:pPr>
        <w:spacing w:after="0"/>
        <w:ind w:left="0"/>
        <w:jc w:val="both"/>
      </w:pPr>
      <w:r>
        <w:rPr>
          <w:rFonts w:ascii="Times New Roman"/>
          <w:b w:val="false"/>
          <w:i w:val="false"/>
          <w:color w:val="000000"/>
          <w:sz w:val="28"/>
        </w:rPr>
        <w:t>
      1) кандидаттарды біліктілік іріктеу және тәуелсіз сарапшылар ретінде тағайындау жөніндегі комиссия (бұдан әрі – Комиссия) – жобалау құжаттарына және әзірлеме талдауларына тәуелсіз сараптама жүргізу үшін тәуелсіз сарапшыларға біліктілік іріктеуді жүзеге асыру мақсатында уран саласындағы уәкілетті орган құратын комиссия;</w:t>
      </w:r>
    </w:p>
    <w:bookmarkEnd w:id="12"/>
    <w:bookmarkStart w:name="z20" w:id="13"/>
    <w:p>
      <w:pPr>
        <w:spacing w:after="0"/>
        <w:ind w:left="0"/>
        <w:jc w:val="both"/>
      </w:pPr>
      <w:r>
        <w:rPr>
          <w:rFonts w:ascii="Times New Roman"/>
          <w:b w:val="false"/>
          <w:i w:val="false"/>
          <w:color w:val="000000"/>
          <w:sz w:val="28"/>
        </w:rPr>
        <w:t>
      2) Қазақстан Республикасының уран кен орындарын әзірлеу жөніндегі орталық комиссиясы (бұдан әрі – Орталық комиссия) – геология және әзірлеу саласында арнайы білімі бар және сараптама нәтижелеріне мүдделі емес тәуелсіз сарапшыларды тарта отырып, жобалау құжаттарына және әзірлеме талдауларына мемлекеттік сараптаманы жүзеге асыратын комиссия;</w:t>
      </w:r>
    </w:p>
    <w:bookmarkEnd w:id="13"/>
    <w:bookmarkStart w:name="z21" w:id="14"/>
    <w:p>
      <w:pPr>
        <w:spacing w:after="0"/>
        <w:ind w:left="0"/>
        <w:jc w:val="both"/>
      </w:pPr>
      <w:r>
        <w:rPr>
          <w:rFonts w:ascii="Times New Roman"/>
          <w:b w:val="false"/>
          <w:i w:val="false"/>
          <w:color w:val="000000"/>
          <w:sz w:val="28"/>
        </w:rPr>
        <w:t>
      3) тәуелсіз сараптама – ғылыми негізделген әдістемелерді қолдануға негізделген, геология және әзірлеу саласында арнайы білімі бар және сараптама нәтижелеріне мүдделі емес білікті сарапшылар жүргізетін тәуелсіз зерттеу;</w:t>
      </w:r>
    </w:p>
    <w:bookmarkEnd w:id="14"/>
    <w:bookmarkStart w:name="z22" w:id="15"/>
    <w:p>
      <w:pPr>
        <w:spacing w:after="0"/>
        <w:ind w:left="0"/>
        <w:jc w:val="both"/>
      </w:pPr>
      <w:r>
        <w:rPr>
          <w:rFonts w:ascii="Times New Roman"/>
          <w:b w:val="false"/>
          <w:i w:val="false"/>
          <w:color w:val="000000"/>
          <w:sz w:val="28"/>
        </w:rPr>
        <w:t>
      4) тәуелсіз сарапшы – уран саласындағы уәкілетті органда біліктілік іріктеуінен өткен, геология және әзірлеу саласында арнайы білімі бар және сараптама нәтижелеріне мүдделі емес жеке тұлға.</w:t>
      </w:r>
    </w:p>
    <w:bookmarkEnd w:id="15"/>
    <w:bookmarkStart w:name="z23" w:id="16"/>
    <w:p>
      <w:pPr>
        <w:spacing w:after="0"/>
        <w:ind w:left="0"/>
        <w:jc w:val="left"/>
      </w:pPr>
      <w:r>
        <w:rPr>
          <w:rFonts w:ascii="Times New Roman"/>
          <w:b/>
          <w:i w:val="false"/>
          <w:color w:val="000000"/>
        </w:rPr>
        <w:t xml:space="preserve"> 2-тарау. Жобалау құжаттарына және әзірлеме талдауларына тәуелсіз сараптама жүргізу үшін тәуелсіз сарапшыларды тарту тәртібі</w:t>
      </w:r>
    </w:p>
    <w:bookmarkEnd w:id="16"/>
    <w:bookmarkStart w:name="z24" w:id="17"/>
    <w:p>
      <w:pPr>
        <w:spacing w:after="0"/>
        <w:ind w:left="0"/>
        <w:jc w:val="both"/>
      </w:pPr>
      <w:r>
        <w:rPr>
          <w:rFonts w:ascii="Times New Roman"/>
          <w:b w:val="false"/>
          <w:i w:val="false"/>
          <w:color w:val="000000"/>
          <w:sz w:val="28"/>
        </w:rPr>
        <w:t>
      3. Тәуелсіз сарапшылар тәуелсіз сараптама жүргізу үшін тартылады, оның шеңберінде Орталық комиссия:</w:t>
      </w:r>
    </w:p>
    <w:bookmarkEnd w:id="17"/>
    <w:bookmarkStart w:name="z25" w:id="18"/>
    <w:p>
      <w:pPr>
        <w:spacing w:after="0"/>
        <w:ind w:left="0"/>
        <w:jc w:val="both"/>
      </w:pPr>
      <w:r>
        <w:rPr>
          <w:rFonts w:ascii="Times New Roman"/>
          <w:b w:val="false"/>
          <w:i w:val="false"/>
          <w:color w:val="000000"/>
          <w:sz w:val="28"/>
        </w:rPr>
        <w:t>
      1) барлау жұмыстарының жобасы бойынша – 2 (екі) тәуелсіз сарапшыны;</w:t>
      </w:r>
    </w:p>
    <w:bookmarkEnd w:id="18"/>
    <w:bookmarkStart w:name="z26" w:id="19"/>
    <w:p>
      <w:pPr>
        <w:spacing w:after="0"/>
        <w:ind w:left="0"/>
        <w:jc w:val="both"/>
      </w:pPr>
      <w:r>
        <w:rPr>
          <w:rFonts w:ascii="Times New Roman"/>
          <w:b w:val="false"/>
          <w:i w:val="false"/>
          <w:color w:val="000000"/>
          <w:sz w:val="28"/>
        </w:rPr>
        <w:t>
      2) уранды тәжірибелік-өнеркәсіптік өндіру жобасы бойынша – 2 (екі) тәуелсіз сарапшыны;</w:t>
      </w:r>
    </w:p>
    <w:bookmarkEnd w:id="19"/>
    <w:bookmarkStart w:name="z27" w:id="20"/>
    <w:p>
      <w:pPr>
        <w:spacing w:after="0"/>
        <w:ind w:left="0"/>
        <w:jc w:val="both"/>
      </w:pPr>
      <w:r>
        <w:rPr>
          <w:rFonts w:ascii="Times New Roman"/>
          <w:b w:val="false"/>
          <w:i w:val="false"/>
          <w:color w:val="000000"/>
          <w:sz w:val="28"/>
        </w:rPr>
        <w:t>
      3) уран кен орнын әзірлеу жобасы бойынша – 2 (екі) тәуелсіз сарапшыны;</w:t>
      </w:r>
    </w:p>
    <w:bookmarkEnd w:id="20"/>
    <w:bookmarkStart w:name="z28" w:id="21"/>
    <w:p>
      <w:pPr>
        <w:spacing w:after="0"/>
        <w:ind w:left="0"/>
        <w:jc w:val="both"/>
      </w:pPr>
      <w:r>
        <w:rPr>
          <w:rFonts w:ascii="Times New Roman"/>
          <w:b w:val="false"/>
          <w:i w:val="false"/>
          <w:color w:val="000000"/>
          <w:sz w:val="28"/>
        </w:rPr>
        <w:t>
      4) уран өндіру салдарын жою жобасы бойынша – 2 (екі) тәуелсіз сарапшыны;</w:t>
      </w:r>
    </w:p>
    <w:bookmarkEnd w:id="21"/>
    <w:bookmarkStart w:name="z29" w:id="22"/>
    <w:p>
      <w:pPr>
        <w:spacing w:after="0"/>
        <w:ind w:left="0"/>
        <w:jc w:val="both"/>
      </w:pPr>
      <w:r>
        <w:rPr>
          <w:rFonts w:ascii="Times New Roman"/>
          <w:b w:val="false"/>
          <w:i w:val="false"/>
          <w:color w:val="000000"/>
          <w:sz w:val="28"/>
        </w:rPr>
        <w:t>
      5) әзірлеме талдау бойынша – 1 (бір) тәуелсіз сарапшыны тағайындайды.</w:t>
      </w:r>
    </w:p>
    <w:bookmarkEnd w:id="22"/>
    <w:bookmarkStart w:name="z30" w:id="23"/>
    <w:p>
      <w:pPr>
        <w:spacing w:after="0"/>
        <w:ind w:left="0"/>
        <w:jc w:val="both"/>
      </w:pPr>
      <w:r>
        <w:rPr>
          <w:rFonts w:ascii="Times New Roman"/>
          <w:b w:val="false"/>
          <w:i w:val="false"/>
          <w:color w:val="000000"/>
          <w:sz w:val="28"/>
        </w:rPr>
        <w:t>
      Орталық комиссия жер қойнауын пайдаланушыдан (жер қойнауын пайдалануға арналған келісімшарт бойынша оператордан, сенімгерлік басқарушыдан) жобалау құжатты немесе әзірлеме талдауды алған күннен бастап 5 (бес) жұмыс күні ішінде жер қойнауын пайдаланушыны (жер қойнауын пайдалануға арналған келісімшарт бойынша операторды, сенімгерлік басқарушыны) сарапшының/сарапшылардың тағайындалғаны туралы бір мезгілде хабардар ете отырып, оны тәуелсіз сараптама жүргізу үшін сарапшыға/сарапшыларға жібереді.</w:t>
      </w:r>
    </w:p>
    <w:bookmarkEnd w:id="23"/>
    <w:bookmarkStart w:name="z31" w:id="24"/>
    <w:p>
      <w:pPr>
        <w:spacing w:after="0"/>
        <w:ind w:left="0"/>
        <w:jc w:val="both"/>
      </w:pPr>
      <w:r>
        <w:rPr>
          <w:rFonts w:ascii="Times New Roman"/>
          <w:b w:val="false"/>
          <w:i w:val="false"/>
          <w:color w:val="000000"/>
          <w:sz w:val="28"/>
        </w:rPr>
        <w:t>
      Жер қойнауын пайдаланушы (жер қойнауын пайдалануға арналған келісімшарт бойынша оператор, сенімгерлік басқарушы) сарапшыларды тағайындау туралы хабарлама негізінде мұндай сарапшымен/сарапшылармен осы Қағидаларда көзделген талаптармен Тәуелсіз сараптама жүргізу бойынша қызметтер көрсету шартын жасасады.</w:t>
      </w:r>
    </w:p>
    <w:bookmarkEnd w:id="24"/>
    <w:bookmarkStart w:name="z32" w:id="25"/>
    <w:p>
      <w:pPr>
        <w:spacing w:after="0"/>
        <w:ind w:left="0"/>
        <w:jc w:val="both"/>
      </w:pPr>
      <w:r>
        <w:rPr>
          <w:rFonts w:ascii="Times New Roman"/>
          <w:b w:val="false"/>
          <w:i w:val="false"/>
          <w:color w:val="000000"/>
          <w:sz w:val="28"/>
        </w:rPr>
        <w:t>
      Тәуелсіз сараптама жүргізуге жобалау құжатын немесе әзірлеме талдауды дайындауға тікелей қатысқан және (немесе) жобалау құжатын немесе әзірлеме талдауды жасаған және (немесе) бекіткен тұлғалармен үлестес сарапшы тартылмайды.</w:t>
      </w:r>
    </w:p>
    <w:bookmarkEnd w:id="25"/>
    <w:bookmarkStart w:name="z33" w:id="26"/>
    <w:p>
      <w:pPr>
        <w:spacing w:after="0"/>
        <w:ind w:left="0"/>
        <w:jc w:val="both"/>
      </w:pPr>
      <w:r>
        <w:rPr>
          <w:rFonts w:ascii="Times New Roman"/>
          <w:b w:val="false"/>
          <w:i w:val="false"/>
          <w:color w:val="000000"/>
          <w:sz w:val="28"/>
        </w:rPr>
        <w:t>
      Тәуелсіз сарапшы сараптама нәтижелеріне мүдделілігі болған кезде Орталық комиссияға өздігінен бас тартуды мәлімдейді.</w:t>
      </w:r>
    </w:p>
    <w:bookmarkEnd w:id="26"/>
    <w:bookmarkStart w:name="z34" w:id="27"/>
    <w:p>
      <w:pPr>
        <w:spacing w:after="0"/>
        <w:ind w:left="0"/>
        <w:jc w:val="both"/>
      </w:pPr>
      <w:r>
        <w:rPr>
          <w:rFonts w:ascii="Times New Roman"/>
          <w:b w:val="false"/>
          <w:i w:val="false"/>
          <w:color w:val="000000"/>
          <w:sz w:val="28"/>
        </w:rPr>
        <w:t>
      Өздігінен бас тарту туралы өтінішті алған күннен бастап 3 (үш) жұмыс күні ішінде Орталық комиссия осы тармақтың екінші бөлігіне сәйкес өзге тәуелсіз сарапшыны тағайындайды.</w:t>
      </w:r>
    </w:p>
    <w:bookmarkEnd w:id="27"/>
    <w:bookmarkStart w:name="z35" w:id="28"/>
    <w:p>
      <w:pPr>
        <w:spacing w:after="0"/>
        <w:ind w:left="0"/>
        <w:jc w:val="both"/>
      </w:pPr>
      <w:r>
        <w:rPr>
          <w:rFonts w:ascii="Times New Roman"/>
          <w:b w:val="false"/>
          <w:i w:val="false"/>
          <w:color w:val="000000"/>
          <w:sz w:val="28"/>
        </w:rPr>
        <w:t>
      4. Барлау жұмыстары жобаларына (оларға өзгерістер мен толықтыруларға), уранды тәжірибелік-өнеркәсіптік өндіру жобаларына (оларға өзгерістер мен толықтыруларға) тәуелсіз сараптама 20 (жиырма) жұмыс күні ішінде, уран кен орындарын әзірлеу жобаларына (оларға өзгерістер мен толықтыруларға), уран өндіру салдарын жою жобаларына (оларға өзгерістер мен толықтыруларға) және уран кен орындарын әзірлеме талдауларына (оларға өзгерістер мен толықтыруларға) 30 (отыз) жұмыс күні ішінде жүргізіледі.</w:t>
      </w:r>
    </w:p>
    <w:bookmarkEnd w:id="28"/>
    <w:bookmarkStart w:name="z36" w:id="29"/>
    <w:p>
      <w:pPr>
        <w:spacing w:after="0"/>
        <w:ind w:left="0"/>
        <w:jc w:val="both"/>
      </w:pPr>
      <w:r>
        <w:rPr>
          <w:rFonts w:ascii="Times New Roman"/>
          <w:b w:val="false"/>
          <w:i w:val="false"/>
          <w:color w:val="000000"/>
          <w:sz w:val="28"/>
        </w:rPr>
        <w:t xml:space="preserve">
      5. Тәуелсіз сараптама нәтижелері бойынша жасалған тәуелсіз сарапшының қорытындысы еркін нысанда Орталық комиссияға осы Қағидалардың 4-тармағында көзделген мерзім ішінде ұсынылады. </w:t>
      </w:r>
    </w:p>
    <w:bookmarkEnd w:id="29"/>
    <w:bookmarkStart w:name="z37" w:id="30"/>
    <w:p>
      <w:pPr>
        <w:spacing w:after="0"/>
        <w:ind w:left="0"/>
        <w:jc w:val="both"/>
      </w:pPr>
      <w:r>
        <w:rPr>
          <w:rFonts w:ascii="Times New Roman"/>
          <w:b w:val="false"/>
          <w:i w:val="false"/>
          <w:color w:val="000000"/>
          <w:sz w:val="28"/>
        </w:rPr>
        <w:t>
      6. Жобалау құжатына немесе әзірлеме талдауларына тәуелсіз сараптама жүргізген тәуелсіз сарапшылар өзінің тәуелсіз сараптамасының қорытындысын түсіндіру үшін Орталық комиссияның отырысына шақырылады.</w:t>
      </w:r>
    </w:p>
    <w:bookmarkEnd w:id="30"/>
    <w:bookmarkStart w:name="z38" w:id="31"/>
    <w:p>
      <w:pPr>
        <w:spacing w:after="0"/>
        <w:ind w:left="0"/>
        <w:jc w:val="both"/>
      </w:pPr>
      <w:r>
        <w:rPr>
          <w:rFonts w:ascii="Times New Roman"/>
          <w:b w:val="false"/>
          <w:i w:val="false"/>
          <w:color w:val="000000"/>
          <w:sz w:val="28"/>
        </w:rPr>
        <w:t>
      Орталық комиссия сараптамалық қорытынды шеңберінде тәуелсіз сарапшы анықтай алмаған Кодекске сәйкес бекітілген Жер қойнауын ұтымды және кешенді пайдалану жөніндегі бірыңғай қағидалардың талаптарына жобалау құжатының немесе әзірлеме талдаудың сәйкес келмеуін айқындаған кезде - келесі алты ай ішінде, ал осындай ескертулер Орталық комиссияның екі сараптамалық қорытындысында болған кезде – кезекті біліктілік іріктеу жүргізілгенге дейін мұндай тәуелсіз сарапшыны тәуелсіз сараптама жүргізуге тағайындау жүргізілмейді.</w:t>
      </w:r>
    </w:p>
    <w:bookmarkEnd w:id="31"/>
    <w:bookmarkStart w:name="z39" w:id="32"/>
    <w:p>
      <w:pPr>
        <w:spacing w:after="0"/>
        <w:ind w:left="0"/>
        <w:jc w:val="left"/>
      </w:pPr>
      <w:r>
        <w:rPr>
          <w:rFonts w:ascii="Times New Roman"/>
          <w:b/>
          <w:i w:val="false"/>
          <w:color w:val="000000"/>
        </w:rPr>
        <w:t xml:space="preserve"> 3-тарау. Жобалау құжаттарына тәуелсіз сараптама жүргізу және әзірлеме талдауларын жүргізу үшін тәуелсіз сарапшыларды біліктілік іріктеу</w:t>
      </w:r>
    </w:p>
    <w:bookmarkEnd w:id="32"/>
    <w:bookmarkStart w:name="z40" w:id="33"/>
    <w:p>
      <w:pPr>
        <w:spacing w:after="0"/>
        <w:ind w:left="0"/>
        <w:jc w:val="both"/>
      </w:pPr>
      <w:r>
        <w:rPr>
          <w:rFonts w:ascii="Times New Roman"/>
          <w:b w:val="false"/>
          <w:i w:val="false"/>
          <w:color w:val="000000"/>
          <w:sz w:val="28"/>
        </w:rPr>
        <w:t>
      7. Тәуелсіз сарапшыларды біліктілік іріктеуінен өткізу мынадай кезеңдерден тұрады:</w:t>
      </w:r>
    </w:p>
    <w:bookmarkEnd w:id="33"/>
    <w:bookmarkStart w:name="z41" w:id="34"/>
    <w:p>
      <w:pPr>
        <w:spacing w:after="0"/>
        <w:ind w:left="0"/>
        <w:jc w:val="both"/>
      </w:pPr>
      <w:r>
        <w:rPr>
          <w:rFonts w:ascii="Times New Roman"/>
          <w:b w:val="false"/>
          <w:i w:val="false"/>
          <w:color w:val="000000"/>
          <w:sz w:val="28"/>
        </w:rPr>
        <w:t>
      1) уран саласындағы уәкілетті органның интернет-ресурсында біліктілік іріктеуді өткізу туралы хабарландыруды жариялау;</w:t>
      </w:r>
    </w:p>
    <w:bookmarkEnd w:id="34"/>
    <w:bookmarkStart w:name="z42" w:id="35"/>
    <w:p>
      <w:pPr>
        <w:spacing w:after="0"/>
        <w:ind w:left="0"/>
        <w:jc w:val="both"/>
      </w:pPr>
      <w:r>
        <w:rPr>
          <w:rFonts w:ascii="Times New Roman"/>
          <w:b w:val="false"/>
          <w:i w:val="false"/>
          <w:color w:val="000000"/>
          <w:sz w:val="28"/>
        </w:rPr>
        <w:t>
      2) уран саласындағы уәкілетті органның тәуелсіз сарапшыларға кандидаттардан құжаттарды қабылдауы;</w:t>
      </w:r>
    </w:p>
    <w:bookmarkEnd w:id="35"/>
    <w:bookmarkStart w:name="z43" w:id="36"/>
    <w:p>
      <w:pPr>
        <w:spacing w:after="0"/>
        <w:ind w:left="0"/>
        <w:jc w:val="both"/>
      </w:pPr>
      <w:r>
        <w:rPr>
          <w:rFonts w:ascii="Times New Roman"/>
          <w:b w:val="false"/>
          <w:i w:val="false"/>
          <w:color w:val="000000"/>
          <w:sz w:val="28"/>
        </w:rPr>
        <w:t>
      3) Комиссияның осы Қағидалардың 9 және 10-тармақтарында белгіленген тәуелсіз сарапшыға қойылатын талаптарға кандидаттардың құжаттарының сәйкес келуін қарауы;</w:t>
      </w:r>
    </w:p>
    <w:bookmarkEnd w:id="36"/>
    <w:bookmarkStart w:name="z44" w:id="37"/>
    <w:p>
      <w:pPr>
        <w:spacing w:after="0"/>
        <w:ind w:left="0"/>
        <w:jc w:val="both"/>
      </w:pPr>
      <w:r>
        <w:rPr>
          <w:rFonts w:ascii="Times New Roman"/>
          <w:b w:val="false"/>
          <w:i w:val="false"/>
          <w:color w:val="000000"/>
          <w:sz w:val="28"/>
        </w:rPr>
        <w:t>
      4) осы Қағидалардың 20-тармағына сәйкес кандидаттар арасында іріктеу жүргізу;</w:t>
      </w:r>
    </w:p>
    <w:bookmarkEnd w:id="37"/>
    <w:bookmarkStart w:name="z45" w:id="38"/>
    <w:p>
      <w:pPr>
        <w:spacing w:after="0"/>
        <w:ind w:left="0"/>
        <w:jc w:val="both"/>
      </w:pPr>
      <w:r>
        <w:rPr>
          <w:rFonts w:ascii="Times New Roman"/>
          <w:b w:val="false"/>
          <w:i w:val="false"/>
          <w:color w:val="000000"/>
          <w:sz w:val="28"/>
        </w:rPr>
        <w:t>
      5) Комиссияның қорытындысы.</w:t>
      </w:r>
    </w:p>
    <w:bookmarkEnd w:id="38"/>
    <w:bookmarkStart w:name="z46" w:id="39"/>
    <w:p>
      <w:pPr>
        <w:spacing w:after="0"/>
        <w:ind w:left="0"/>
        <w:jc w:val="both"/>
      </w:pPr>
      <w:r>
        <w:rPr>
          <w:rFonts w:ascii="Times New Roman"/>
          <w:b w:val="false"/>
          <w:i w:val="false"/>
          <w:color w:val="000000"/>
          <w:sz w:val="28"/>
        </w:rPr>
        <w:t>
      8. Біліктілік іріктеуді өткізу туралы хабарландыру мынадай мәліметтерді қамтиды:</w:t>
      </w:r>
    </w:p>
    <w:bookmarkEnd w:id="39"/>
    <w:bookmarkStart w:name="z47" w:id="40"/>
    <w:p>
      <w:pPr>
        <w:spacing w:after="0"/>
        <w:ind w:left="0"/>
        <w:jc w:val="both"/>
      </w:pPr>
      <w:r>
        <w:rPr>
          <w:rFonts w:ascii="Times New Roman"/>
          <w:b w:val="false"/>
          <w:i w:val="false"/>
          <w:color w:val="000000"/>
          <w:sz w:val="28"/>
        </w:rPr>
        <w:t>
      1) орналасқан жерін, пошталық мекенжайын, телефон нөмірлерін, электрондық пошта мекенжайларын көрсете отырып, біліктілік іріктеуді жүргізетін уран саласындағы уәкілетті органның атауы;</w:t>
      </w:r>
    </w:p>
    <w:bookmarkEnd w:id="40"/>
    <w:bookmarkStart w:name="z48" w:id="41"/>
    <w:p>
      <w:pPr>
        <w:spacing w:after="0"/>
        <w:ind w:left="0"/>
        <w:jc w:val="both"/>
      </w:pPr>
      <w:r>
        <w:rPr>
          <w:rFonts w:ascii="Times New Roman"/>
          <w:b w:val="false"/>
          <w:i w:val="false"/>
          <w:color w:val="000000"/>
          <w:sz w:val="28"/>
        </w:rPr>
        <w:t>
      2) осы Қағидалардың 9 және 10-тармақтарына сәйкес кандидаттарға қойылатын талаптар;</w:t>
      </w:r>
    </w:p>
    <w:bookmarkEnd w:id="41"/>
    <w:bookmarkStart w:name="z49" w:id="42"/>
    <w:p>
      <w:pPr>
        <w:spacing w:after="0"/>
        <w:ind w:left="0"/>
        <w:jc w:val="both"/>
      </w:pPr>
      <w:r>
        <w:rPr>
          <w:rFonts w:ascii="Times New Roman"/>
          <w:b w:val="false"/>
          <w:i w:val="false"/>
          <w:color w:val="000000"/>
          <w:sz w:val="28"/>
        </w:rPr>
        <w:t>
      3) құжаттарды қабылдау мерзімі 10 (он) жұмыс күнін құрайды және уран саласындағы уәкілетті органның интернет-ресурсында хабарландыру жарияланғаннан кейін келесі жұмыс күнінен бастап есептеледі;</w:t>
      </w:r>
    </w:p>
    <w:bookmarkEnd w:id="42"/>
    <w:bookmarkStart w:name="z50" w:id="43"/>
    <w:p>
      <w:pPr>
        <w:spacing w:after="0"/>
        <w:ind w:left="0"/>
        <w:jc w:val="both"/>
      </w:pPr>
      <w:r>
        <w:rPr>
          <w:rFonts w:ascii="Times New Roman"/>
          <w:b w:val="false"/>
          <w:i w:val="false"/>
          <w:color w:val="000000"/>
          <w:sz w:val="28"/>
        </w:rPr>
        <w:t>
      4) қажетті құжаттар тізбесі;</w:t>
      </w:r>
    </w:p>
    <w:bookmarkEnd w:id="43"/>
    <w:bookmarkStart w:name="z51" w:id="44"/>
    <w:p>
      <w:pPr>
        <w:spacing w:after="0"/>
        <w:ind w:left="0"/>
        <w:jc w:val="both"/>
      </w:pPr>
      <w:r>
        <w:rPr>
          <w:rFonts w:ascii="Times New Roman"/>
          <w:b w:val="false"/>
          <w:i w:val="false"/>
          <w:color w:val="000000"/>
          <w:sz w:val="28"/>
        </w:rPr>
        <w:t>
      5) іріктеуді өткізу күні мен уақыты.</w:t>
      </w:r>
    </w:p>
    <w:bookmarkEnd w:id="44"/>
    <w:bookmarkStart w:name="z52" w:id="45"/>
    <w:p>
      <w:pPr>
        <w:spacing w:after="0"/>
        <w:ind w:left="0"/>
        <w:jc w:val="both"/>
      </w:pPr>
      <w:r>
        <w:rPr>
          <w:rFonts w:ascii="Times New Roman"/>
          <w:b w:val="false"/>
          <w:i w:val="false"/>
          <w:color w:val="000000"/>
          <w:sz w:val="28"/>
        </w:rPr>
        <w:t>
      9. Тәуелсіз сарапшылардың біліктілік іріктеуіне қатысуға ниет білдірген кандидатқа мынадай талаптар белгіленеді:</w:t>
      </w:r>
    </w:p>
    <w:bookmarkEnd w:id="45"/>
    <w:bookmarkStart w:name="z53" w:id="46"/>
    <w:p>
      <w:pPr>
        <w:spacing w:after="0"/>
        <w:ind w:left="0"/>
        <w:jc w:val="both"/>
      </w:pPr>
      <w:r>
        <w:rPr>
          <w:rFonts w:ascii="Times New Roman"/>
          <w:b w:val="false"/>
          <w:i w:val="false"/>
          <w:color w:val="000000"/>
          <w:sz w:val="28"/>
        </w:rPr>
        <w:t>
      1) Қазақстан Республикасының азаматтығы болуы;</w:t>
      </w:r>
    </w:p>
    <w:bookmarkEnd w:id="46"/>
    <w:bookmarkStart w:name="z54" w:id="47"/>
    <w:p>
      <w:pPr>
        <w:spacing w:after="0"/>
        <w:ind w:left="0"/>
        <w:jc w:val="both"/>
      </w:pPr>
      <w:r>
        <w:rPr>
          <w:rFonts w:ascii="Times New Roman"/>
          <w:b w:val="false"/>
          <w:i w:val="false"/>
          <w:color w:val="000000"/>
          <w:sz w:val="28"/>
        </w:rPr>
        <w:t xml:space="preserve">
      2) геология, тау-кен ісі, гидрогеология, геотехнология, уран өндіру және өңдеу саласында немесе тәуелсіз сараптама нысанына сәйкес келетін өзге де мамандық бойынша жоғары бейінді білімі туралы дипломның болуы (шетелдік білім беру ұйымдары берген білім туралы құжаттар үшін "Білім туралы" Қазақстан Республикасы Заңының </w:t>
      </w:r>
      <w:r>
        <w:rPr>
          <w:rFonts w:ascii="Times New Roman"/>
          <w:b w:val="false"/>
          <w:i w:val="false"/>
          <w:color w:val="000000"/>
          <w:sz w:val="28"/>
        </w:rPr>
        <w:t>39-бабында</w:t>
      </w:r>
      <w:r>
        <w:rPr>
          <w:rFonts w:ascii="Times New Roman"/>
          <w:b w:val="false"/>
          <w:i w:val="false"/>
          <w:color w:val="000000"/>
          <w:sz w:val="28"/>
        </w:rPr>
        <w:t xml:space="preserve"> көзделген жағдайларда тану рәсімінен өткенін растайтын құжаттың болуы қажет);</w:t>
      </w:r>
    </w:p>
    <w:bookmarkEnd w:id="47"/>
    <w:bookmarkStart w:name="z55" w:id="48"/>
    <w:p>
      <w:pPr>
        <w:spacing w:after="0"/>
        <w:ind w:left="0"/>
        <w:jc w:val="both"/>
      </w:pPr>
      <w:r>
        <w:rPr>
          <w:rFonts w:ascii="Times New Roman"/>
          <w:b w:val="false"/>
          <w:i w:val="false"/>
          <w:color w:val="000000"/>
          <w:sz w:val="28"/>
        </w:rPr>
        <w:t>
      3) геология немесе уран кен орындарын әзірлеу саласында кемінде 15 (он бес) жыл жұмыс тәжірибесінің болуы не жобалау құжаттарын немесе әзірлеме талдауларды дайындауға мамандандырылған ғылыми-зерттеу институттары мен ұйымдарда кемінде 15 (он бес) жыл жұмыс тәжірибесінің болуы.</w:t>
      </w:r>
    </w:p>
    <w:bookmarkEnd w:id="48"/>
    <w:bookmarkStart w:name="z56" w:id="49"/>
    <w:p>
      <w:pPr>
        <w:spacing w:after="0"/>
        <w:ind w:left="0"/>
        <w:jc w:val="both"/>
      </w:pPr>
      <w:r>
        <w:rPr>
          <w:rFonts w:ascii="Times New Roman"/>
          <w:b w:val="false"/>
          <w:i w:val="false"/>
          <w:color w:val="000000"/>
          <w:sz w:val="28"/>
        </w:rPr>
        <w:t>
      10. Біліктілік іріктеуіне қатысуға ниет білдірген кандидат уран саласындағы уәкілетті органға еркін нысанда толтырылған өтінімді ұсынады, оған мынадай құжаттарды қоса береді:</w:t>
      </w:r>
    </w:p>
    <w:bookmarkEnd w:id="49"/>
    <w:bookmarkStart w:name="z57" w:id="50"/>
    <w:p>
      <w:pPr>
        <w:spacing w:after="0"/>
        <w:ind w:left="0"/>
        <w:jc w:val="both"/>
      </w:pPr>
      <w:r>
        <w:rPr>
          <w:rFonts w:ascii="Times New Roman"/>
          <w:b w:val="false"/>
          <w:i w:val="false"/>
          <w:color w:val="000000"/>
          <w:sz w:val="28"/>
        </w:rPr>
        <w:t>
      1) жеке басын куәландыратын құжаттың көшірмесі;</w:t>
      </w:r>
    </w:p>
    <w:bookmarkEnd w:id="50"/>
    <w:bookmarkStart w:name="z58" w:id="51"/>
    <w:p>
      <w:pPr>
        <w:spacing w:after="0"/>
        <w:ind w:left="0"/>
        <w:jc w:val="both"/>
      </w:pPr>
      <w:r>
        <w:rPr>
          <w:rFonts w:ascii="Times New Roman"/>
          <w:b w:val="false"/>
          <w:i w:val="false"/>
          <w:color w:val="000000"/>
          <w:sz w:val="28"/>
        </w:rPr>
        <w:t>
      2) бейіні бойынша еңбек қызметін растайтын құжаттың көшірмесі (еңбек кітапшасы не кәсіби саладағы жұмыс тәжірибесін растайтын құжат (бұйрықтардан үзінді көшірме));</w:t>
      </w:r>
    </w:p>
    <w:bookmarkEnd w:id="51"/>
    <w:bookmarkStart w:name="z59" w:id="52"/>
    <w:p>
      <w:pPr>
        <w:spacing w:after="0"/>
        <w:ind w:left="0"/>
        <w:jc w:val="both"/>
      </w:pPr>
      <w:r>
        <w:rPr>
          <w:rFonts w:ascii="Times New Roman"/>
          <w:b w:val="false"/>
          <w:i w:val="false"/>
          <w:color w:val="000000"/>
          <w:sz w:val="28"/>
        </w:rPr>
        <w:t>
      3) білімі туралы құжаттың көшірмесі.</w:t>
      </w:r>
    </w:p>
    <w:bookmarkEnd w:id="52"/>
    <w:bookmarkStart w:name="z60" w:id="53"/>
    <w:p>
      <w:pPr>
        <w:spacing w:after="0"/>
        <w:ind w:left="0"/>
        <w:jc w:val="both"/>
      </w:pPr>
      <w:r>
        <w:rPr>
          <w:rFonts w:ascii="Times New Roman"/>
          <w:b w:val="false"/>
          <w:i w:val="false"/>
          <w:color w:val="000000"/>
          <w:sz w:val="28"/>
        </w:rPr>
        <w:t>
      11. Кандидат құжаттарды хабарландыру жарияланғаннан кейін 10 (он) жұмыс күні ішінде тапсырады.</w:t>
      </w:r>
    </w:p>
    <w:bookmarkEnd w:id="53"/>
    <w:bookmarkStart w:name="z61" w:id="54"/>
    <w:p>
      <w:pPr>
        <w:spacing w:after="0"/>
        <w:ind w:left="0"/>
        <w:jc w:val="both"/>
      </w:pPr>
      <w:r>
        <w:rPr>
          <w:rFonts w:ascii="Times New Roman"/>
          <w:b w:val="false"/>
          <w:i w:val="false"/>
          <w:color w:val="000000"/>
          <w:sz w:val="28"/>
        </w:rPr>
        <w:t>
      12. Осы Қағидалардың 10-тармағында көрсетілген құжаттардың түпнұсқалары іріктеу басталғанға дейін бір жұмыс күнінен кешіктірілмей салыстырып тексеру үшін ұсынылады.</w:t>
      </w:r>
    </w:p>
    <w:bookmarkEnd w:id="54"/>
    <w:bookmarkStart w:name="z62" w:id="55"/>
    <w:p>
      <w:pPr>
        <w:spacing w:after="0"/>
        <w:ind w:left="0"/>
        <w:jc w:val="both"/>
      </w:pPr>
      <w:r>
        <w:rPr>
          <w:rFonts w:ascii="Times New Roman"/>
          <w:b w:val="false"/>
          <w:i w:val="false"/>
          <w:color w:val="000000"/>
          <w:sz w:val="28"/>
        </w:rPr>
        <w:t>
      13. Комиссия уран саласындағы уәкілетті орган басшысының немесе оның міндетін атқарушы тұлғаның шешімімен құрылады. Комиссия құрамына мыналар кіреді:</w:t>
      </w:r>
    </w:p>
    <w:bookmarkEnd w:id="55"/>
    <w:bookmarkStart w:name="z63" w:id="56"/>
    <w:p>
      <w:pPr>
        <w:spacing w:after="0"/>
        <w:ind w:left="0"/>
        <w:jc w:val="both"/>
      </w:pPr>
      <w:r>
        <w:rPr>
          <w:rFonts w:ascii="Times New Roman"/>
          <w:b w:val="false"/>
          <w:i w:val="false"/>
          <w:color w:val="000000"/>
          <w:sz w:val="28"/>
        </w:rPr>
        <w:t>
      уран саласындағы уәкілетті органның өкілдері, оның ішінде Комиссия төрағасы;</w:t>
      </w:r>
    </w:p>
    <w:bookmarkEnd w:id="56"/>
    <w:bookmarkStart w:name="z64" w:id="57"/>
    <w:p>
      <w:pPr>
        <w:spacing w:after="0"/>
        <w:ind w:left="0"/>
        <w:jc w:val="both"/>
      </w:pPr>
      <w:r>
        <w:rPr>
          <w:rFonts w:ascii="Times New Roman"/>
          <w:b w:val="false"/>
          <w:i w:val="false"/>
          <w:color w:val="000000"/>
          <w:sz w:val="28"/>
        </w:rPr>
        <w:t>
      Орталық комиссияның өкілдері (келісу бойынша);</w:t>
      </w:r>
    </w:p>
    <w:bookmarkEnd w:id="57"/>
    <w:bookmarkStart w:name="z65" w:id="58"/>
    <w:p>
      <w:pPr>
        <w:spacing w:after="0"/>
        <w:ind w:left="0"/>
        <w:jc w:val="both"/>
      </w:pPr>
      <w:r>
        <w:rPr>
          <w:rFonts w:ascii="Times New Roman"/>
          <w:b w:val="false"/>
          <w:i w:val="false"/>
          <w:color w:val="000000"/>
          <w:sz w:val="28"/>
        </w:rPr>
        <w:t>
      жер қойнауын зерттеу жөніндегі уәкілетті органның өкілі (келісу бойынша);</w:t>
      </w:r>
    </w:p>
    <w:bookmarkEnd w:id="58"/>
    <w:bookmarkStart w:name="z66" w:id="59"/>
    <w:p>
      <w:pPr>
        <w:spacing w:after="0"/>
        <w:ind w:left="0"/>
        <w:jc w:val="both"/>
      </w:pPr>
      <w:r>
        <w:rPr>
          <w:rFonts w:ascii="Times New Roman"/>
          <w:b w:val="false"/>
          <w:i w:val="false"/>
          <w:color w:val="000000"/>
          <w:sz w:val="28"/>
        </w:rPr>
        <w:t>
      геология және әзірлеу саласындағы бірлестіктердің (қауымдастықтардың, одақтардың, ұйымдардың) өкілдері (келісу бойынша).</w:t>
      </w:r>
    </w:p>
    <w:bookmarkEnd w:id="59"/>
    <w:bookmarkStart w:name="z67" w:id="60"/>
    <w:p>
      <w:pPr>
        <w:spacing w:after="0"/>
        <w:ind w:left="0"/>
        <w:jc w:val="both"/>
      </w:pPr>
      <w:r>
        <w:rPr>
          <w:rFonts w:ascii="Times New Roman"/>
          <w:b w:val="false"/>
          <w:i w:val="false"/>
          <w:color w:val="000000"/>
          <w:sz w:val="28"/>
        </w:rPr>
        <w:t>
      14. Комиссия қызметін ұйымдастыру үшін Комиссия хатшысы тағайындалады.</w:t>
      </w:r>
    </w:p>
    <w:bookmarkEnd w:id="60"/>
    <w:bookmarkStart w:name="z68" w:id="61"/>
    <w:p>
      <w:pPr>
        <w:spacing w:after="0"/>
        <w:ind w:left="0"/>
        <w:jc w:val="both"/>
      </w:pPr>
      <w:r>
        <w:rPr>
          <w:rFonts w:ascii="Times New Roman"/>
          <w:b w:val="false"/>
          <w:i w:val="false"/>
          <w:color w:val="000000"/>
          <w:sz w:val="28"/>
        </w:rPr>
        <w:t>
      Комиссия хатшысы ұйымдастыру функцияларын орындайды, комиссия мүшесі болып табылмайды және дауыс беруге қатыспайды.</w:t>
      </w:r>
    </w:p>
    <w:bookmarkEnd w:id="61"/>
    <w:bookmarkStart w:name="z69" w:id="62"/>
    <w:p>
      <w:pPr>
        <w:spacing w:after="0"/>
        <w:ind w:left="0"/>
        <w:jc w:val="both"/>
      </w:pPr>
      <w:r>
        <w:rPr>
          <w:rFonts w:ascii="Times New Roman"/>
          <w:b w:val="false"/>
          <w:i w:val="false"/>
          <w:color w:val="000000"/>
          <w:sz w:val="28"/>
        </w:rPr>
        <w:t>
      15. Комиссия хатшысы комиссия отырысының күн тәртібін қалыптастырады және отырыстардың хаттамаларын ресімдейді.</w:t>
      </w:r>
    </w:p>
    <w:bookmarkEnd w:id="62"/>
    <w:bookmarkStart w:name="z70" w:id="63"/>
    <w:p>
      <w:pPr>
        <w:spacing w:after="0"/>
        <w:ind w:left="0"/>
        <w:jc w:val="both"/>
      </w:pPr>
      <w:r>
        <w:rPr>
          <w:rFonts w:ascii="Times New Roman"/>
          <w:b w:val="false"/>
          <w:i w:val="false"/>
          <w:color w:val="000000"/>
          <w:sz w:val="28"/>
        </w:rPr>
        <w:t>
      16. Комиссия құжаттарды қабылдау мерзімі аяқталғаннан кейін 3 (үш) жұмыс күні ішінде ұсынылған құжаттардың кандидаттардың тәуелсіз сарапшыға қойылатын талаптарға сәйкестігін қарайды және қатысушыларды іріктеуге жіберу туралы шешім қабылдайды.</w:t>
      </w:r>
    </w:p>
    <w:bookmarkEnd w:id="63"/>
    <w:bookmarkStart w:name="z71" w:id="64"/>
    <w:p>
      <w:pPr>
        <w:spacing w:after="0"/>
        <w:ind w:left="0"/>
        <w:jc w:val="both"/>
      </w:pPr>
      <w:r>
        <w:rPr>
          <w:rFonts w:ascii="Times New Roman"/>
          <w:b w:val="false"/>
          <w:i w:val="false"/>
          <w:color w:val="000000"/>
          <w:sz w:val="28"/>
        </w:rPr>
        <w:t>
      Құжаттар топтамасы толық ұсынылмаса не дәйексіз мәліметтер ұсынылған жағдайда, кандидат іріктеуден өтуге жіберілмейді.</w:t>
      </w:r>
    </w:p>
    <w:bookmarkEnd w:id="64"/>
    <w:bookmarkStart w:name="z72" w:id="65"/>
    <w:p>
      <w:pPr>
        <w:spacing w:after="0"/>
        <w:ind w:left="0"/>
        <w:jc w:val="both"/>
      </w:pPr>
      <w:r>
        <w:rPr>
          <w:rFonts w:ascii="Times New Roman"/>
          <w:b w:val="false"/>
          <w:i w:val="false"/>
          <w:color w:val="000000"/>
          <w:sz w:val="28"/>
        </w:rPr>
        <w:t>
      Біліктілік іріктеуге жіберуден бас тарту туралы шешімді Комиссия бас тартудың себебін көрсете отырып қабылдайды және хаттамамен рәсімдейді. Кандидатқа Комиссия хатшысы шешім қабылданған күннен бастап 3 (үш) жұмыс күні ішінде жіберуден бас тарту туралы хабарлайды.</w:t>
      </w:r>
    </w:p>
    <w:bookmarkEnd w:id="65"/>
    <w:bookmarkStart w:name="z73" w:id="66"/>
    <w:p>
      <w:pPr>
        <w:spacing w:after="0"/>
        <w:ind w:left="0"/>
        <w:jc w:val="both"/>
      </w:pPr>
      <w:r>
        <w:rPr>
          <w:rFonts w:ascii="Times New Roman"/>
          <w:b w:val="false"/>
          <w:i w:val="false"/>
          <w:color w:val="000000"/>
          <w:sz w:val="28"/>
        </w:rPr>
        <w:t>
      17. Шешім хаттама түрінде ресімделеді және оған Комиссия төрағасы мен отырысқа қатысқан мүшелері, сондай-ақ Комиссия хатшысы қол қояды.</w:t>
      </w:r>
    </w:p>
    <w:bookmarkEnd w:id="66"/>
    <w:bookmarkStart w:name="z74" w:id="67"/>
    <w:p>
      <w:pPr>
        <w:spacing w:after="0"/>
        <w:ind w:left="0"/>
        <w:jc w:val="both"/>
      </w:pPr>
      <w:r>
        <w:rPr>
          <w:rFonts w:ascii="Times New Roman"/>
          <w:b w:val="false"/>
          <w:i w:val="false"/>
          <w:color w:val="000000"/>
          <w:sz w:val="28"/>
        </w:rPr>
        <w:t>
      18. Комиссия шешімінің негізінде хатшы іріктеуге жіберілген кандидаттардың тізімін және оны өткізу графигін жасайды.</w:t>
      </w:r>
    </w:p>
    <w:bookmarkEnd w:id="67"/>
    <w:bookmarkStart w:name="z75" w:id="68"/>
    <w:p>
      <w:pPr>
        <w:spacing w:after="0"/>
        <w:ind w:left="0"/>
        <w:jc w:val="both"/>
      </w:pPr>
      <w:r>
        <w:rPr>
          <w:rFonts w:ascii="Times New Roman"/>
          <w:b w:val="false"/>
          <w:i w:val="false"/>
          <w:color w:val="000000"/>
          <w:sz w:val="28"/>
        </w:rPr>
        <w:t>
      19. Іріктеуге жіберілген кандидаттарды Комиссия хатшысы іріктеудің өткізілетін күні, уақыты мен орны туралы хабардар етеді.</w:t>
      </w:r>
    </w:p>
    <w:bookmarkEnd w:id="68"/>
    <w:bookmarkStart w:name="z76" w:id="69"/>
    <w:p>
      <w:pPr>
        <w:spacing w:after="0"/>
        <w:ind w:left="0"/>
        <w:jc w:val="both"/>
      </w:pPr>
      <w:r>
        <w:rPr>
          <w:rFonts w:ascii="Times New Roman"/>
          <w:b w:val="false"/>
          <w:i w:val="false"/>
          <w:color w:val="000000"/>
          <w:sz w:val="28"/>
        </w:rPr>
        <w:t>
      Кандидаттарды хабардар ету телефон арқылы не кандидаттардың электрондық мекенжайларына немесе мобильді телефондарына хабарламалар жіберу арқылы жүзеге асырылады..</w:t>
      </w:r>
    </w:p>
    <w:bookmarkEnd w:id="69"/>
    <w:bookmarkStart w:name="z77" w:id="70"/>
    <w:p>
      <w:pPr>
        <w:spacing w:after="0"/>
        <w:ind w:left="0"/>
        <w:jc w:val="both"/>
      </w:pPr>
      <w:r>
        <w:rPr>
          <w:rFonts w:ascii="Times New Roman"/>
          <w:b w:val="false"/>
          <w:i w:val="false"/>
          <w:color w:val="000000"/>
          <w:sz w:val="28"/>
        </w:rPr>
        <w:t>
      20. Комиссия бейінді сұрақтардың тізбесін қалыптастырады. Біліктілік іріктеуге қатысатын және оған жіберілген кандидат әңгімелесуден өтеді, оның барысында кандидатқа геология немесе әзірлеу саласынан 5 (бес) бейіндік сұрақ қойылады.</w:t>
      </w:r>
    </w:p>
    <w:bookmarkEnd w:id="70"/>
    <w:bookmarkStart w:name="z78" w:id="71"/>
    <w:p>
      <w:pPr>
        <w:spacing w:after="0"/>
        <w:ind w:left="0"/>
        <w:jc w:val="both"/>
      </w:pPr>
      <w:r>
        <w:rPr>
          <w:rFonts w:ascii="Times New Roman"/>
          <w:b w:val="false"/>
          <w:i w:val="false"/>
          <w:color w:val="000000"/>
          <w:sz w:val="28"/>
        </w:rPr>
        <w:t>
      21. Әңгімелесу әрбір кандидатпен жеке өткізіледі және техникалық жазу құралдарының көмегімен тіркеледі, бұл туралы кандидатқа ескертіледі.</w:t>
      </w:r>
    </w:p>
    <w:bookmarkEnd w:id="71"/>
    <w:bookmarkStart w:name="z79" w:id="72"/>
    <w:p>
      <w:pPr>
        <w:spacing w:after="0"/>
        <w:ind w:left="0"/>
        <w:jc w:val="both"/>
      </w:pPr>
      <w:r>
        <w:rPr>
          <w:rFonts w:ascii="Times New Roman"/>
          <w:b w:val="false"/>
          <w:i w:val="false"/>
          <w:color w:val="000000"/>
          <w:sz w:val="28"/>
        </w:rPr>
        <w:t>
      22. Комиссия ұсынылған құжаттардың негізінде, сондай-ақ өткізілген біліктілік іріктеудің нәтижелері бойынша мұндай кандидатты тәуелсіз сарапшы ретінде тағайындау туралы шешім қабылдайды.</w:t>
      </w:r>
    </w:p>
    <w:bookmarkEnd w:id="72"/>
    <w:bookmarkStart w:name="z80" w:id="73"/>
    <w:p>
      <w:pPr>
        <w:spacing w:after="0"/>
        <w:ind w:left="0"/>
        <w:jc w:val="both"/>
      </w:pPr>
      <w:r>
        <w:rPr>
          <w:rFonts w:ascii="Times New Roman"/>
          <w:b w:val="false"/>
          <w:i w:val="false"/>
          <w:color w:val="000000"/>
          <w:sz w:val="28"/>
        </w:rPr>
        <w:t>
      23. Комиссияның шешімі кандидат болмағанда, ашық дауыс беру арқылы қабылданады.</w:t>
      </w:r>
    </w:p>
    <w:bookmarkEnd w:id="73"/>
    <w:bookmarkStart w:name="z81" w:id="74"/>
    <w:p>
      <w:pPr>
        <w:spacing w:after="0"/>
        <w:ind w:left="0"/>
        <w:jc w:val="both"/>
      </w:pPr>
      <w:r>
        <w:rPr>
          <w:rFonts w:ascii="Times New Roman"/>
          <w:b w:val="false"/>
          <w:i w:val="false"/>
          <w:color w:val="000000"/>
          <w:sz w:val="28"/>
        </w:rPr>
        <w:t>
      24. Дауыс беру кезінде дауыстар тең болған жағдайда, Комиссия төрағасының дауысы шешуші болып табылады.</w:t>
      </w:r>
    </w:p>
    <w:bookmarkEnd w:id="74"/>
    <w:bookmarkStart w:name="z82" w:id="75"/>
    <w:p>
      <w:pPr>
        <w:spacing w:after="0"/>
        <w:ind w:left="0"/>
        <w:jc w:val="both"/>
      </w:pPr>
      <w:r>
        <w:rPr>
          <w:rFonts w:ascii="Times New Roman"/>
          <w:b w:val="false"/>
          <w:i w:val="false"/>
          <w:color w:val="000000"/>
          <w:sz w:val="28"/>
        </w:rPr>
        <w:t>
      25. Комиссияның шешімі және Комиссияның оң қорытындысын алған кандидаттардың тізімі іріктеу жүргізілгеннен кейін 3 (үш) жұмыс күні ішінде уран саласындағы уәкілетті органның интернет-ресурсында орналастырылады.</w:t>
      </w:r>
    </w:p>
    <w:bookmarkEnd w:id="75"/>
    <w:bookmarkStart w:name="z83" w:id="76"/>
    <w:p>
      <w:pPr>
        <w:spacing w:after="0"/>
        <w:ind w:left="0"/>
        <w:jc w:val="both"/>
      </w:pPr>
      <w:r>
        <w:rPr>
          <w:rFonts w:ascii="Times New Roman"/>
          <w:b w:val="false"/>
          <w:i w:val="false"/>
          <w:color w:val="000000"/>
          <w:sz w:val="28"/>
        </w:rPr>
        <w:t>
      26. Комиссия шешіміне шағымдану сот тәртібімен жүзеге асырылады.</w:t>
      </w:r>
    </w:p>
    <w:bookmarkEnd w:id="76"/>
    <w:bookmarkStart w:name="z84" w:id="77"/>
    <w:p>
      <w:pPr>
        <w:spacing w:after="0"/>
        <w:ind w:left="0"/>
        <w:jc w:val="both"/>
      </w:pPr>
      <w:r>
        <w:rPr>
          <w:rFonts w:ascii="Times New Roman"/>
          <w:b w:val="false"/>
          <w:i w:val="false"/>
          <w:color w:val="000000"/>
          <w:sz w:val="28"/>
        </w:rPr>
        <w:t>
      27. Кандидаттар біліктілік іріктеуге қатысу бойынша шығыстарды (іріктеу өтетін жерге келу және қайту, тұру) өздерінің жеке қаражаты есебінен жүргізеді.</w:t>
      </w:r>
    </w:p>
    <w:bookmarkEnd w:id="77"/>
    <w:bookmarkStart w:name="z85" w:id="78"/>
    <w:p>
      <w:pPr>
        <w:spacing w:after="0"/>
        <w:ind w:left="0"/>
        <w:jc w:val="both"/>
      </w:pPr>
      <w:r>
        <w:rPr>
          <w:rFonts w:ascii="Times New Roman"/>
          <w:b w:val="false"/>
          <w:i w:val="false"/>
          <w:color w:val="000000"/>
          <w:sz w:val="28"/>
        </w:rPr>
        <w:t>
      28. Жобалау құжаттарына немесе әзірлеме талдауларға тәуелсіз сараптама жүргізу үшін тәуелсіз сарапшыларды біліктілік іріктеу кемінде екі жылда бір рет өткізіледі. Комиссияның бұрын оң қорытындысын алған тәуелсіз сарапшылар біліктілік талаптарын растау үшін қайта іріктеуден өтеді.</w:t>
      </w:r>
    </w:p>
    <w:bookmarkEnd w:id="78"/>
    <w:bookmarkStart w:name="z86" w:id="79"/>
    <w:p>
      <w:pPr>
        <w:spacing w:after="0"/>
        <w:ind w:left="0"/>
        <w:jc w:val="left"/>
      </w:pPr>
      <w:r>
        <w:rPr>
          <w:rFonts w:ascii="Times New Roman"/>
          <w:b/>
          <w:i w:val="false"/>
          <w:color w:val="000000"/>
        </w:rPr>
        <w:t xml:space="preserve"> 4-тарау. Жобалау құжаттарына және әзірлеме талдауларына тәуелсіз сараптама жүргізуге ақы төлеу тәртібі</w:t>
      </w:r>
    </w:p>
    <w:bookmarkEnd w:id="79"/>
    <w:bookmarkStart w:name="z87" w:id="80"/>
    <w:p>
      <w:pPr>
        <w:spacing w:after="0"/>
        <w:ind w:left="0"/>
        <w:jc w:val="both"/>
      </w:pPr>
      <w:r>
        <w:rPr>
          <w:rFonts w:ascii="Times New Roman"/>
          <w:b w:val="false"/>
          <w:i w:val="false"/>
          <w:color w:val="000000"/>
          <w:sz w:val="28"/>
        </w:rPr>
        <w:t xml:space="preserve">
      29. Жобалау құжаттарына немесе әзірлеме талдауларына тәуелсіз сараптама жүргізуге ақы төлеуді жер қойнауын пайдаланушы (жер қойнауын пайдалануға арналған келісімшарт бойынша оператор, сенімгерлік басқарушы) Кодекстің 183-1-бабының </w:t>
      </w:r>
      <w:r>
        <w:rPr>
          <w:rFonts w:ascii="Times New Roman"/>
          <w:b w:val="false"/>
          <w:i w:val="false"/>
          <w:color w:val="000000"/>
          <w:sz w:val="28"/>
        </w:rPr>
        <w:t>2-тармағына</w:t>
      </w:r>
      <w:r>
        <w:rPr>
          <w:rFonts w:ascii="Times New Roman"/>
          <w:b w:val="false"/>
          <w:i w:val="false"/>
          <w:color w:val="000000"/>
          <w:sz w:val="28"/>
        </w:rPr>
        <w:t xml:space="preserve"> сәйкес жүзеге асырады.</w:t>
      </w:r>
    </w:p>
    <w:bookmarkEnd w:id="80"/>
    <w:bookmarkStart w:name="z88" w:id="81"/>
    <w:p>
      <w:pPr>
        <w:spacing w:after="0"/>
        <w:ind w:left="0"/>
        <w:jc w:val="both"/>
      </w:pPr>
      <w:r>
        <w:rPr>
          <w:rFonts w:ascii="Times New Roman"/>
          <w:b w:val="false"/>
          <w:i w:val="false"/>
          <w:color w:val="000000"/>
          <w:sz w:val="28"/>
        </w:rPr>
        <w:t>
      30. Жер қойнауын пайдаланушы (жер қойнауын пайдалануға арналған келісімшарт бойынша оператор, сенімгерлік басқарушы) мен тәуелсіз сарапшы арасында Қызметтер көрсету шартының талаптарына сәйкес бекітілген (қол қойылған) орындалған қызметтер актісі тәуелсіз сарапшыға ақы төлеудің негізі болып табылады.</w:t>
      </w:r>
    </w:p>
    <w:bookmarkEnd w:id="81"/>
    <w:bookmarkStart w:name="z89" w:id="82"/>
    <w:p>
      <w:pPr>
        <w:spacing w:after="0"/>
        <w:ind w:left="0"/>
        <w:jc w:val="both"/>
      </w:pPr>
      <w:r>
        <w:rPr>
          <w:rFonts w:ascii="Times New Roman"/>
          <w:b w:val="false"/>
          <w:i w:val="false"/>
          <w:color w:val="000000"/>
          <w:sz w:val="28"/>
        </w:rPr>
        <w:t>
      31. Жобалау құжаттарына және уран кен орындарын әзірлеме талдауларына тәуелсіз сараптама жүргізгені үшін сыйақы мөлшері жобалау құжатының немесе әзірлеме талдауының түріне, жұмыстарды жүргізу сатысына және тиісті құжатқа енгізілген уран қорларының көлеміне қарай айқындалады және қызметтер көрсету шартында мынадай тәртіппен бекітіледі:</w:t>
      </w:r>
    </w:p>
    <w:bookmarkEnd w:id="82"/>
    <w:bookmarkStart w:name="z90" w:id="83"/>
    <w:p>
      <w:pPr>
        <w:spacing w:after="0"/>
        <w:ind w:left="0"/>
        <w:jc w:val="both"/>
      </w:pPr>
      <w:r>
        <w:rPr>
          <w:rFonts w:ascii="Times New Roman"/>
          <w:b w:val="false"/>
          <w:i w:val="false"/>
          <w:color w:val="000000"/>
          <w:sz w:val="28"/>
        </w:rPr>
        <w:t>
      барлау жұмыстарының жобасы үшін - 800 000 (сегіз жүз мың) теңгеден аспайды;</w:t>
      </w:r>
    </w:p>
    <w:bookmarkEnd w:id="83"/>
    <w:bookmarkStart w:name="z91" w:id="84"/>
    <w:p>
      <w:pPr>
        <w:spacing w:after="0"/>
        <w:ind w:left="0"/>
        <w:jc w:val="both"/>
      </w:pPr>
      <w:r>
        <w:rPr>
          <w:rFonts w:ascii="Times New Roman"/>
          <w:b w:val="false"/>
          <w:i w:val="false"/>
          <w:color w:val="000000"/>
          <w:sz w:val="28"/>
        </w:rPr>
        <w:t>
      уранды тәжірибелік-өнеркәсіптік өндіру жобасы үшін - 800 000 (сегіз жүз мың) теңгеден аспайды;</w:t>
      </w:r>
    </w:p>
    <w:bookmarkEnd w:id="84"/>
    <w:bookmarkStart w:name="z92" w:id="85"/>
    <w:p>
      <w:pPr>
        <w:spacing w:after="0"/>
        <w:ind w:left="0"/>
        <w:jc w:val="both"/>
      </w:pPr>
      <w:r>
        <w:rPr>
          <w:rFonts w:ascii="Times New Roman"/>
          <w:b w:val="false"/>
          <w:i w:val="false"/>
          <w:color w:val="000000"/>
          <w:sz w:val="28"/>
        </w:rPr>
        <w:t>
      жобалау басталған кездегі жағдай бойынша уран қорларының көлемі 30 000 (отыз мың) тоннаға дейінгі уран кен орнын әзірлеу жобасы үшін - 1 200 000 (бір миллион екі жүз мың) теңгеден аспайды;</w:t>
      </w:r>
    </w:p>
    <w:bookmarkEnd w:id="85"/>
    <w:bookmarkStart w:name="z93" w:id="86"/>
    <w:p>
      <w:pPr>
        <w:spacing w:after="0"/>
        <w:ind w:left="0"/>
        <w:jc w:val="both"/>
      </w:pPr>
      <w:r>
        <w:rPr>
          <w:rFonts w:ascii="Times New Roman"/>
          <w:b w:val="false"/>
          <w:i w:val="false"/>
          <w:color w:val="000000"/>
          <w:sz w:val="28"/>
        </w:rPr>
        <w:t>
      жобалау басталған кездегі жағдай бойынша уран қорларының көлемі 30 000 (отыз мың) тоннадан 50 000 (елу мың) тоннаны қоса алғанға дейінгі уран кен орнын әзірлеу жобасы үшін - 1 500 000 (бір миллион бес жүз мың) теңгеден аспайды;</w:t>
      </w:r>
    </w:p>
    <w:bookmarkEnd w:id="86"/>
    <w:bookmarkStart w:name="z94" w:id="87"/>
    <w:p>
      <w:pPr>
        <w:spacing w:after="0"/>
        <w:ind w:left="0"/>
        <w:jc w:val="both"/>
      </w:pPr>
      <w:r>
        <w:rPr>
          <w:rFonts w:ascii="Times New Roman"/>
          <w:b w:val="false"/>
          <w:i w:val="false"/>
          <w:color w:val="000000"/>
          <w:sz w:val="28"/>
        </w:rPr>
        <w:t>
      жобалау басталған кездегі жағдай бойынша уран қорларының көлемі 50 000 (елу мың) тоннадан асатын уран кен орнын әзірлеу жобасы үшін - 2 000 000 (екі миллион) теңгеден аспайды;</w:t>
      </w:r>
    </w:p>
    <w:bookmarkEnd w:id="87"/>
    <w:bookmarkStart w:name="z95" w:id="88"/>
    <w:p>
      <w:pPr>
        <w:spacing w:after="0"/>
        <w:ind w:left="0"/>
        <w:jc w:val="both"/>
      </w:pPr>
      <w:r>
        <w:rPr>
          <w:rFonts w:ascii="Times New Roman"/>
          <w:b w:val="false"/>
          <w:i w:val="false"/>
          <w:color w:val="000000"/>
          <w:sz w:val="28"/>
        </w:rPr>
        <w:t>
      уран кен орнын әзірлеме талдау үшін - 800 000 (сегіз жүз мың) теңгеден аспайды;</w:t>
      </w:r>
    </w:p>
    <w:bookmarkEnd w:id="88"/>
    <w:bookmarkStart w:name="z96" w:id="89"/>
    <w:p>
      <w:pPr>
        <w:spacing w:after="0"/>
        <w:ind w:left="0"/>
        <w:jc w:val="both"/>
      </w:pPr>
      <w:r>
        <w:rPr>
          <w:rFonts w:ascii="Times New Roman"/>
          <w:b w:val="false"/>
          <w:i w:val="false"/>
          <w:color w:val="000000"/>
          <w:sz w:val="28"/>
        </w:rPr>
        <w:t>
      уран өндіру салдарын жою жобасы үшін - 1 500 000 (бір миллион бес жүз мың) теңгеден аспайды.</w:t>
      </w:r>
    </w:p>
    <w:bookmarkEnd w:id="8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